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57" w:rsidRDefault="007E525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E5257" w:rsidRDefault="007E5257">
      <w:pPr>
        <w:pStyle w:val="ConsPlusNormal"/>
        <w:ind w:firstLine="540"/>
        <w:jc w:val="both"/>
        <w:outlineLvl w:val="0"/>
      </w:pPr>
    </w:p>
    <w:p w:rsidR="007E5257" w:rsidRDefault="007E5257">
      <w:pPr>
        <w:pStyle w:val="ConsPlusTitle"/>
        <w:jc w:val="center"/>
        <w:outlineLvl w:val="0"/>
      </w:pPr>
      <w:r>
        <w:t>МЭРИЯ ГОРОДА НОВОСИБИРСКА</w:t>
      </w:r>
    </w:p>
    <w:p w:rsidR="007E5257" w:rsidRDefault="007E5257">
      <w:pPr>
        <w:pStyle w:val="ConsPlusTitle"/>
        <w:jc w:val="center"/>
      </w:pPr>
    </w:p>
    <w:p w:rsidR="007E5257" w:rsidRDefault="007E5257">
      <w:pPr>
        <w:pStyle w:val="ConsPlusTitle"/>
        <w:jc w:val="center"/>
      </w:pPr>
      <w:r>
        <w:t>ПОСТАНОВЛЕНИЕ</w:t>
      </w:r>
    </w:p>
    <w:p w:rsidR="007E5257" w:rsidRDefault="007E5257">
      <w:pPr>
        <w:pStyle w:val="ConsPlusTitle"/>
        <w:jc w:val="center"/>
      </w:pPr>
      <w:r>
        <w:t>от 14 сентября 2012 г. N 9486</w:t>
      </w:r>
    </w:p>
    <w:p w:rsidR="007E5257" w:rsidRDefault="007E5257">
      <w:pPr>
        <w:pStyle w:val="ConsPlusTitle"/>
        <w:jc w:val="center"/>
      </w:pPr>
    </w:p>
    <w:p w:rsidR="007E5257" w:rsidRDefault="007E5257">
      <w:pPr>
        <w:pStyle w:val="ConsPlusTitle"/>
        <w:jc w:val="center"/>
      </w:pPr>
      <w:r>
        <w:t>ОБ УТВЕРЖДЕНИИ МЕТОДИКИ ИСЧИСЛЕНИЯ СУММЫ</w:t>
      </w:r>
    </w:p>
    <w:p w:rsidR="007E5257" w:rsidRDefault="007E5257">
      <w:pPr>
        <w:pStyle w:val="ConsPlusTitle"/>
        <w:jc w:val="center"/>
      </w:pPr>
      <w:r>
        <w:t>ВОССТАНОВИТЕЛЬНОЙ СТОИМОСТИ ЗЕЛЕНЫХ НАСАЖДЕНИЙ</w:t>
      </w:r>
    </w:p>
    <w:p w:rsidR="007E5257" w:rsidRDefault="007E5257">
      <w:pPr>
        <w:pStyle w:val="ConsPlusTitle"/>
        <w:jc w:val="center"/>
      </w:pPr>
      <w:r>
        <w:t>НА ТЕРРИТОРИИ ГОРОДА НОВОСИБИРСКА</w:t>
      </w:r>
    </w:p>
    <w:p w:rsidR="007E5257" w:rsidRDefault="007E5257">
      <w:pPr>
        <w:pStyle w:val="ConsPlusNormal"/>
        <w:ind w:firstLine="540"/>
        <w:jc w:val="both"/>
      </w:pPr>
    </w:p>
    <w:p w:rsidR="007E5257" w:rsidRDefault="007E5257">
      <w:pPr>
        <w:pStyle w:val="ConsPlusNormal"/>
        <w:ind w:firstLine="540"/>
        <w:jc w:val="both"/>
      </w:pPr>
      <w:proofErr w:type="gramStart"/>
      <w:r>
        <w:t xml:space="preserve">В целях обеспечения сохранения, развития и восстановления зеленого фонда города Новосибирска, в соответствии с Федеральными законами от 20.12.2001 </w:t>
      </w:r>
      <w:hyperlink r:id="rId6" w:history="1">
        <w:r>
          <w:rPr>
            <w:color w:val="0000FF"/>
          </w:rPr>
          <w:t>N 7-ФЗ</w:t>
        </w:r>
      </w:hyperlink>
      <w:r>
        <w:t xml:space="preserve"> "Об охране окружающей среды", от 06.10.2003 </w:t>
      </w:r>
      <w:hyperlink r:id="rId7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руководствуясь </w:t>
      </w:r>
      <w:hyperlink r:id="rId8" w:history="1">
        <w:r>
          <w:rPr>
            <w:color w:val="0000FF"/>
          </w:rPr>
          <w:t>приказом</w:t>
        </w:r>
      </w:hyperlink>
      <w:r>
        <w:t xml:space="preserve"> Госстроя России от 15.12.1999 N 153 "Об утверждении Правил создания, охраны и содержания зеленых насаждений в городах Российской Федерации", </w:t>
      </w:r>
      <w:hyperlink r:id="rId9" w:history="1">
        <w:r>
          <w:rPr>
            <w:color w:val="0000FF"/>
          </w:rPr>
          <w:t>решением</w:t>
        </w:r>
      </w:hyperlink>
      <w:r>
        <w:t xml:space="preserve"> Совета</w:t>
      </w:r>
      <w:proofErr w:type="gramEnd"/>
      <w:r>
        <w:t xml:space="preserve"> депутатов города Новосибирска от 22.02.2012 N 539 "О правилах создания, охраны и содержания зеленых насаждений в городе Новосибирске", постановляю:</w:t>
      </w:r>
    </w:p>
    <w:p w:rsidR="007E5257" w:rsidRDefault="007E525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8" w:history="1">
        <w:r>
          <w:rPr>
            <w:color w:val="0000FF"/>
          </w:rPr>
          <w:t>Методику</w:t>
        </w:r>
      </w:hyperlink>
      <w:r>
        <w:t xml:space="preserve"> исчисления суммы восстановительной стоимости зеленых насаждений на территории города Новосибирска (приложение).</w:t>
      </w:r>
    </w:p>
    <w:p w:rsidR="007E5257" w:rsidRDefault="007E5257">
      <w:pPr>
        <w:pStyle w:val="ConsPlusNormal"/>
        <w:spacing w:before="220"/>
        <w:ind w:firstLine="540"/>
        <w:jc w:val="both"/>
      </w:pPr>
      <w:r>
        <w:t>2. Департаменту информационной политики мэрии города Новосибирска обеспечить опубликование постановления в установленном порядке.</w:t>
      </w:r>
    </w:p>
    <w:p w:rsidR="007E5257" w:rsidRDefault="007E5257">
      <w:pPr>
        <w:pStyle w:val="ConsPlusNormal"/>
        <w:spacing w:before="220"/>
        <w:ind w:firstLine="540"/>
        <w:jc w:val="both"/>
      </w:pPr>
      <w:r>
        <w:t>3. Ответственность за исполнение постановления возложить на заместителя мэра города Новосибирска - начальника департамента транспорта и дорожно-благоустроительного комплекса мэрии города Новосибирска.</w:t>
      </w:r>
    </w:p>
    <w:p w:rsidR="007E5257" w:rsidRDefault="007E5257">
      <w:pPr>
        <w:pStyle w:val="ConsPlusNormal"/>
        <w:ind w:firstLine="540"/>
        <w:jc w:val="both"/>
      </w:pPr>
    </w:p>
    <w:p w:rsidR="007E5257" w:rsidRDefault="007E5257">
      <w:pPr>
        <w:pStyle w:val="ConsPlusNormal"/>
        <w:jc w:val="right"/>
      </w:pPr>
      <w:r>
        <w:t>Мэр города Новосибирска</w:t>
      </w:r>
    </w:p>
    <w:p w:rsidR="007E5257" w:rsidRDefault="007E5257">
      <w:pPr>
        <w:pStyle w:val="ConsPlusNormal"/>
        <w:jc w:val="right"/>
      </w:pPr>
      <w:r>
        <w:t>В.Ф.ГОРОДЕЦКИЙ</w:t>
      </w:r>
    </w:p>
    <w:p w:rsidR="007E5257" w:rsidRDefault="007E5257">
      <w:pPr>
        <w:pStyle w:val="ConsPlusNormal"/>
        <w:ind w:firstLine="540"/>
        <w:jc w:val="both"/>
      </w:pPr>
    </w:p>
    <w:p w:rsidR="007E5257" w:rsidRDefault="007E5257">
      <w:pPr>
        <w:pStyle w:val="ConsPlusNormal"/>
        <w:ind w:firstLine="540"/>
        <w:jc w:val="both"/>
      </w:pPr>
    </w:p>
    <w:p w:rsidR="007E5257" w:rsidRDefault="007E5257">
      <w:pPr>
        <w:pStyle w:val="ConsPlusNormal"/>
        <w:ind w:firstLine="540"/>
        <w:jc w:val="both"/>
      </w:pPr>
    </w:p>
    <w:p w:rsidR="007E5257" w:rsidRDefault="007E5257">
      <w:pPr>
        <w:pStyle w:val="ConsPlusNormal"/>
        <w:ind w:firstLine="540"/>
        <w:jc w:val="both"/>
      </w:pPr>
    </w:p>
    <w:p w:rsidR="007E5257" w:rsidRDefault="007E5257">
      <w:pPr>
        <w:pStyle w:val="ConsPlusNormal"/>
        <w:ind w:firstLine="540"/>
        <w:jc w:val="both"/>
      </w:pPr>
    </w:p>
    <w:p w:rsidR="007E5257" w:rsidRDefault="007E5257">
      <w:pPr>
        <w:pStyle w:val="ConsPlusNormal"/>
        <w:jc w:val="right"/>
        <w:outlineLvl w:val="0"/>
      </w:pPr>
      <w:r>
        <w:t>Приложение</w:t>
      </w:r>
    </w:p>
    <w:p w:rsidR="007E5257" w:rsidRDefault="007E5257">
      <w:pPr>
        <w:pStyle w:val="ConsPlusNormal"/>
        <w:jc w:val="right"/>
      </w:pPr>
      <w:r>
        <w:t>Утверждено</w:t>
      </w:r>
    </w:p>
    <w:p w:rsidR="007E5257" w:rsidRDefault="007E5257">
      <w:pPr>
        <w:pStyle w:val="ConsPlusNormal"/>
        <w:jc w:val="right"/>
      </w:pPr>
      <w:r>
        <w:t>постановлением</w:t>
      </w:r>
    </w:p>
    <w:p w:rsidR="007E5257" w:rsidRDefault="007E5257">
      <w:pPr>
        <w:pStyle w:val="ConsPlusNormal"/>
        <w:jc w:val="right"/>
      </w:pPr>
      <w:r>
        <w:t>мэрии города Новосибирска</w:t>
      </w:r>
    </w:p>
    <w:p w:rsidR="007E5257" w:rsidRDefault="007E5257">
      <w:pPr>
        <w:pStyle w:val="ConsPlusNormal"/>
        <w:jc w:val="right"/>
      </w:pPr>
      <w:r>
        <w:t>от 14.09.2012 N 9486</w:t>
      </w:r>
    </w:p>
    <w:p w:rsidR="007E5257" w:rsidRDefault="007E5257">
      <w:pPr>
        <w:pStyle w:val="ConsPlusNormal"/>
        <w:ind w:firstLine="540"/>
        <w:jc w:val="both"/>
      </w:pPr>
    </w:p>
    <w:p w:rsidR="007E5257" w:rsidRDefault="007E5257">
      <w:pPr>
        <w:pStyle w:val="ConsPlusTitle"/>
        <w:jc w:val="center"/>
      </w:pPr>
      <w:bookmarkStart w:id="0" w:name="P28"/>
      <w:bookmarkEnd w:id="0"/>
      <w:r>
        <w:t>МЕТОДИКА</w:t>
      </w:r>
    </w:p>
    <w:p w:rsidR="007E5257" w:rsidRDefault="007E5257">
      <w:pPr>
        <w:pStyle w:val="ConsPlusTitle"/>
        <w:jc w:val="center"/>
      </w:pPr>
      <w:r>
        <w:t>ИСЧИСЛЕНИЯ СУММЫ ВОССТАНОВИТЕЛЬНОЙ СТОИМОСТИ ЗЕЛЕНЫХ</w:t>
      </w:r>
    </w:p>
    <w:p w:rsidR="007E5257" w:rsidRDefault="007E5257">
      <w:pPr>
        <w:pStyle w:val="ConsPlusTitle"/>
        <w:jc w:val="center"/>
      </w:pPr>
      <w:r>
        <w:t>НАСАЖДЕНИЙ НА ТЕРРИТОРИИ ГОРОДА НОВОСИБИРСКА</w:t>
      </w:r>
    </w:p>
    <w:p w:rsidR="007E5257" w:rsidRDefault="007E5257">
      <w:pPr>
        <w:pStyle w:val="ConsPlusNormal"/>
        <w:ind w:firstLine="540"/>
        <w:jc w:val="both"/>
      </w:pPr>
    </w:p>
    <w:p w:rsidR="007E5257" w:rsidRDefault="007E5257">
      <w:pPr>
        <w:pStyle w:val="ConsPlusNormal"/>
        <w:jc w:val="center"/>
        <w:outlineLvl w:val="1"/>
      </w:pPr>
      <w:r>
        <w:t>1. Общие положения</w:t>
      </w:r>
    </w:p>
    <w:p w:rsidR="007E5257" w:rsidRDefault="007E5257">
      <w:pPr>
        <w:pStyle w:val="ConsPlusNormal"/>
        <w:ind w:firstLine="540"/>
        <w:jc w:val="both"/>
      </w:pPr>
    </w:p>
    <w:p w:rsidR="007E5257" w:rsidRDefault="007E5257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Методика исчисления суммы восстановительной стоимости зеленых насаждений на территории города Новосибирска (далее - Методика) применяется для расчета размера затрат на восстановление зеленых насаждений при их сносе и (или) обрезке при получении разрешения на снос, замену, пересадку, обрезку зеленых насаждений и при расчете размера вреда, </w:t>
      </w:r>
      <w:r>
        <w:lastRenderedPageBreak/>
        <w:t>причиненного зеленому фонду города Новосибирска в результате сноса и (или) обрезки зеленых насаждений без получения разрешения на</w:t>
      </w:r>
      <w:proofErr w:type="gramEnd"/>
      <w:r>
        <w:t xml:space="preserve"> снос, замену, пересадку, обрезку зеленых насаждений.</w:t>
      </w:r>
    </w:p>
    <w:p w:rsidR="007E5257" w:rsidRDefault="007E5257">
      <w:pPr>
        <w:pStyle w:val="ConsPlusNormal"/>
        <w:spacing w:before="220"/>
        <w:ind w:firstLine="540"/>
        <w:jc w:val="both"/>
      </w:pPr>
      <w:r>
        <w:t>1.2. Сумма восстановительной стоимости зеленых насаждений зачисляется в бюджет города.</w:t>
      </w:r>
    </w:p>
    <w:p w:rsidR="007E5257" w:rsidRDefault="007E5257">
      <w:pPr>
        <w:pStyle w:val="ConsPlusNormal"/>
        <w:ind w:firstLine="540"/>
        <w:jc w:val="both"/>
      </w:pPr>
    </w:p>
    <w:p w:rsidR="007E5257" w:rsidRDefault="007E5257">
      <w:pPr>
        <w:pStyle w:val="ConsPlusNormal"/>
        <w:jc w:val="center"/>
        <w:outlineLvl w:val="1"/>
      </w:pPr>
      <w:r>
        <w:t>2. Исчисление суммы восстановительной стоимости зеленых</w:t>
      </w:r>
    </w:p>
    <w:p w:rsidR="007E5257" w:rsidRDefault="007E5257">
      <w:pPr>
        <w:pStyle w:val="ConsPlusNormal"/>
        <w:jc w:val="center"/>
      </w:pPr>
      <w:r>
        <w:t>насаждений на территории города Новосибирска</w:t>
      </w:r>
    </w:p>
    <w:p w:rsidR="007E5257" w:rsidRDefault="007E5257">
      <w:pPr>
        <w:pStyle w:val="ConsPlusNormal"/>
        <w:ind w:firstLine="540"/>
        <w:jc w:val="both"/>
      </w:pPr>
    </w:p>
    <w:p w:rsidR="007E5257" w:rsidRDefault="007E5257">
      <w:pPr>
        <w:pStyle w:val="ConsPlusNormal"/>
        <w:ind w:firstLine="540"/>
        <w:jc w:val="both"/>
      </w:pPr>
      <w:r>
        <w:t>2.1. Сумма восстановительной стоимости зеленых насаждений исчисляется в зависимости от количества, породы и диаметра ствола дерева на высоте 1,3 м, возраста и типа произрастания кустарника, типа газона или цветника и занимаемой им площади, их месторасположения в соответствии с картой градостроительного зонирования города Новосибирска, а также правомерности проведения работ.</w:t>
      </w:r>
    </w:p>
    <w:p w:rsidR="007E5257" w:rsidRDefault="007E5257">
      <w:pPr>
        <w:pStyle w:val="ConsPlusNormal"/>
        <w:spacing w:before="220"/>
        <w:ind w:firstLine="540"/>
        <w:jc w:val="both"/>
      </w:pPr>
      <w:r>
        <w:t>2.2. Сумма восстановительной стоимости зеленых насаждений определяется по формуле:</w:t>
      </w:r>
    </w:p>
    <w:p w:rsidR="007E5257" w:rsidRDefault="007E5257">
      <w:pPr>
        <w:pStyle w:val="ConsPlusNormal"/>
        <w:ind w:firstLine="540"/>
        <w:jc w:val="both"/>
      </w:pPr>
    </w:p>
    <w:p w:rsidR="007E5257" w:rsidRDefault="007E5257">
      <w:pPr>
        <w:pStyle w:val="ConsPlusNonformat"/>
        <w:jc w:val="both"/>
      </w:pPr>
      <w:r>
        <w:t xml:space="preserve">    СВС = ((ВС</w:t>
      </w:r>
      <w:proofErr w:type="gramStart"/>
      <w:r>
        <w:t>1</w:t>
      </w:r>
      <w:proofErr w:type="gramEnd"/>
      <w:r>
        <w:t xml:space="preserve"> x Квр) + (ВС2 x Квр) + ... + (ВС</w:t>
      </w:r>
      <w:proofErr w:type="gramStart"/>
      <w:r>
        <w:t>n</w:t>
      </w:r>
      <w:proofErr w:type="gramEnd"/>
      <w:r>
        <w:t xml:space="preserve"> x Квр)) x Кзон x Ксс,</w:t>
      </w:r>
    </w:p>
    <w:p w:rsidR="007E5257" w:rsidRDefault="007E5257">
      <w:pPr>
        <w:pStyle w:val="ConsPlusNonformat"/>
        <w:jc w:val="both"/>
      </w:pPr>
    </w:p>
    <w:p w:rsidR="007E5257" w:rsidRDefault="007E5257">
      <w:pPr>
        <w:pStyle w:val="ConsPlusNonformat"/>
        <w:jc w:val="both"/>
      </w:pPr>
      <w:r>
        <w:t>где: СВС               - сумма    восстановительной    стоимости    зеленых</w:t>
      </w:r>
    </w:p>
    <w:p w:rsidR="007E5257" w:rsidRDefault="007E5257">
      <w:pPr>
        <w:pStyle w:val="ConsPlusNonformat"/>
        <w:jc w:val="both"/>
      </w:pPr>
      <w:r>
        <w:t xml:space="preserve">                         насаждений, рублей;</w:t>
      </w:r>
    </w:p>
    <w:p w:rsidR="007E5257" w:rsidRDefault="007E5257">
      <w:pPr>
        <w:pStyle w:val="ConsPlusNonformat"/>
        <w:jc w:val="both"/>
      </w:pPr>
      <w:r>
        <w:t xml:space="preserve">     ВС</w:t>
      </w:r>
      <w:proofErr w:type="gramStart"/>
      <w:r>
        <w:t>1</w:t>
      </w:r>
      <w:proofErr w:type="gramEnd"/>
      <w:r>
        <w:t>, ВС2, ... ВС</w:t>
      </w:r>
      <w:proofErr w:type="gramStart"/>
      <w:r>
        <w:t>n</w:t>
      </w:r>
      <w:proofErr w:type="gramEnd"/>
      <w:r>
        <w:t xml:space="preserve"> - размер  восстановительной стоимости каждой единицы</w:t>
      </w:r>
    </w:p>
    <w:p w:rsidR="007E5257" w:rsidRDefault="007E5257">
      <w:pPr>
        <w:pStyle w:val="ConsPlusNonformat"/>
        <w:jc w:val="both"/>
      </w:pPr>
      <w:r>
        <w:t xml:space="preserve">                         зеленых  насаждений, </w:t>
      </w:r>
      <w:proofErr w:type="gramStart"/>
      <w:r>
        <w:t>определяемой</w:t>
      </w:r>
      <w:proofErr w:type="gramEnd"/>
      <w:r>
        <w:t xml:space="preserve"> в соответствии с</w:t>
      </w:r>
    </w:p>
    <w:p w:rsidR="007E5257" w:rsidRDefault="007E5257">
      <w:pPr>
        <w:pStyle w:val="ConsPlusNonformat"/>
        <w:jc w:val="both"/>
      </w:pPr>
      <w:r>
        <w:t xml:space="preserve">                         </w:t>
      </w:r>
      <w:hyperlink w:anchor="P101" w:history="1">
        <w:r>
          <w:rPr>
            <w:color w:val="0000FF"/>
          </w:rPr>
          <w:t>приложением</w:t>
        </w:r>
      </w:hyperlink>
      <w:r>
        <w:t>, рублей;</w:t>
      </w:r>
    </w:p>
    <w:p w:rsidR="007E5257" w:rsidRDefault="007E5257">
      <w:pPr>
        <w:pStyle w:val="ConsPlusNonformat"/>
        <w:jc w:val="both"/>
      </w:pPr>
      <w:r>
        <w:t xml:space="preserve">     Квр               - коэффициент, учитывающий вид работ:</w:t>
      </w:r>
    </w:p>
    <w:p w:rsidR="007E5257" w:rsidRDefault="007E5257">
      <w:pPr>
        <w:pStyle w:val="ConsPlusNonformat"/>
        <w:jc w:val="both"/>
      </w:pPr>
      <w:r>
        <w:t xml:space="preserve">                         1,0 - снос (уничтожение);</w:t>
      </w:r>
    </w:p>
    <w:p w:rsidR="007E5257" w:rsidRDefault="007E5257">
      <w:pPr>
        <w:pStyle w:val="ConsPlusNonformat"/>
        <w:jc w:val="both"/>
      </w:pPr>
      <w:r>
        <w:t xml:space="preserve">                         0,5 - обрезка (повреждение);</w:t>
      </w:r>
    </w:p>
    <w:p w:rsidR="007E5257" w:rsidRDefault="007E5257">
      <w:pPr>
        <w:pStyle w:val="ConsPlusNonformat"/>
        <w:jc w:val="both"/>
      </w:pPr>
      <w:r>
        <w:t xml:space="preserve">     Кзон              - коэффициент,     учитывающий     градостроительный</w:t>
      </w:r>
    </w:p>
    <w:p w:rsidR="007E5257" w:rsidRDefault="007E5257">
      <w:pPr>
        <w:pStyle w:val="ConsPlusNonformat"/>
        <w:jc w:val="both"/>
      </w:pPr>
      <w:r>
        <w:t xml:space="preserve">                         регламент    земельного    участка,   на   котором</w:t>
      </w:r>
    </w:p>
    <w:p w:rsidR="007E5257" w:rsidRDefault="007E5257">
      <w:pPr>
        <w:pStyle w:val="ConsPlusNonformat"/>
        <w:jc w:val="both"/>
      </w:pPr>
      <w:r>
        <w:t xml:space="preserve">                         </w:t>
      </w:r>
      <w:proofErr w:type="gramStart"/>
      <w:r>
        <w:t>расположены     зеленые    насаждения    (согласно</w:t>
      </w:r>
      <w:proofErr w:type="gramEnd"/>
    </w:p>
    <w:p w:rsidR="007E5257" w:rsidRDefault="007E5257">
      <w:pPr>
        <w:pStyle w:val="ConsPlusNonformat"/>
        <w:jc w:val="both"/>
      </w:pPr>
      <w:r>
        <w:t xml:space="preserve">                         территориальным   зонам,   выделенным   на   карте</w:t>
      </w:r>
    </w:p>
    <w:p w:rsidR="007E5257" w:rsidRDefault="007E5257">
      <w:pPr>
        <w:pStyle w:val="ConsPlusNonformat"/>
        <w:jc w:val="both"/>
      </w:pPr>
      <w:r>
        <w:t xml:space="preserve">                         градостроительного  зонирования  территории города</w:t>
      </w:r>
    </w:p>
    <w:p w:rsidR="007E5257" w:rsidRDefault="007E5257">
      <w:pPr>
        <w:pStyle w:val="ConsPlusNonformat"/>
        <w:jc w:val="both"/>
      </w:pPr>
      <w:r>
        <w:t xml:space="preserve">                         Новосибирска  в  соответствии  с  </w:t>
      </w:r>
      <w:hyperlink r:id="rId10" w:history="1">
        <w:r>
          <w:rPr>
            <w:color w:val="0000FF"/>
          </w:rPr>
          <w:t>решением</w:t>
        </w:r>
      </w:hyperlink>
      <w:r>
        <w:t xml:space="preserve">  Совета</w:t>
      </w:r>
    </w:p>
    <w:p w:rsidR="007E5257" w:rsidRDefault="007E5257">
      <w:pPr>
        <w:pStyle w:val="ConsPlusNonformat"/>
        <w:jc w:val="both"/>
      </w:pPr>
      <w:r>
        <w:t xml:space="preserve">                         депутатов города Новосибирска от 24.06.2009 N 1288</w:t>
      </w:r>
    </w:p>
    <w:p w:rsidR="007E5257" w:rsidRDefault="007E5257">
      <w:pPr>
        <w:pStyle w:val="ConsPlusNonformat"/>
        <w:jc w:val="both"/>
      </w:pPr>
      <w:r>
        <w:t xml:space="preserve">                         "О  Правилах  землепользования  и застройки города</w:t>
      </w:r>
    </w:p>
    <w:p w:rsidR="007E5257" w:rsidRDefault="007E5257">
      <w:pPr>
        <w:pStyle w:val="ConsPlusNonformat"/>
        <w:jc w:val="both"/>
      </w:pPr>
      <w:r>
        <w:t xml:space="preserve">                         </w:t>
      </w:r>
      <w:proofErr w:type="gramStart"/>
      <w:r>
        <w:t>Новосибирска"):</w:t>
      </w:r>
      <w:proofErr w:type="gramEnd"/>
    </w:p>
    <w:p w:rsidR="007E5257" w:rsidRDefault="007E5257">
      <w:pPr>
        <w:pStyle w:val="ConsPlusNonformat"/>
        <w:jc w:val="both"/>
      </w:pPr>
      <w:r>
        <w:t xml:space="preserve">                         2,0  -  для природной зоны (Р-1) и зоны озеленения</w:t>
      </w:r>
    </w:p>
    <w:p w:rsidR="007E5257" w:rsidRDefault="007E5257">
      <w:pPr>
        <w:pStyle w:val="ConsPlusNonformat"/>
        <w:jc w:val="both"/>
      </w:pPr>
      <w:r>
        <w:t xml:space="preserve">                         (Р-2);</w:t>
      </w:r>
    </w:p>
    <w:p w:rsidR="007E5257" w:rsidRDefault="007E5257">
      <w:pPr>
        <w:pStyle w:val="ConsPlusNonformat"/>
        <w:jc w:val="both"/>
      </w:pPr>
      <w:r>
        <w:t xml:space="preserve">                         1,8  -  для зоны отдыха и оздоровления (Р-3), зоны</w:t>
      </w:r>
    </w:p>
    <w:p w:rsidR="007E5257" w:rsidRDefault="007E5257">
      <w:pPr>
        <w:pStyle w:val="ConsPlusNonformat"/>
        <w:jc w:val="both"/>
      </w:pPr>
      <w:r>
        <w:t xml:space="preserve">                         объектов  спортивного  назначения (Р-4), </w:t>
      </w:r>
      <w:proofErr w:type="gramStart"/>
      <w:r>
        <w:t>для</w:t>
      </w:r>
      <w:proofErr w:type="gramEnd"/>
      <w:r>
        <w:t xml:space="preserve"> жилых</w:t>
      </w:r>
    </w:p>
    <w:p w:rsidR="007E5257" w:rsidRDefault="007E5257">
      <w:pPr>
        <w:pStyle w:val="ConsPlusNonformat"/>
        <w:jc w:val="both"/>
      </w:pPr>
      <w:r>
        <w:t xml:space="preserve">                         зон (Ж-1, Ж-2, Ж-3);</w:t>
      </w:r>
    </w:p>
    <w:p w:rsidR="007E5257" w:rsidRDefault="007E5257">
      <w:pPr>
        <w:pStyle w:val="ConsPlusNonformat"/>
        <w:jc w:val="both"/>
      </w:pPr>
      <w:r>
        <w:t xml:space="preserve">                         1,5   -   для   зоны   </w:t>
      </w:r>
      <w:proofErr w:type="gramStart"/>
      <w:r>
        <w:t>делового</w:t>
      </w:r>
      <w:proofErr w:type="gramEnd"/>
      <w:r>
        <w:t>,  общественного  и</w:t>
      </w:r>
    </w:p>
    <w:p w:rsidR="007E5257" w:rsidRDefault="007E5257">
      <w:pPr>
        <w:pStyle w:val="ConsPlusNonformat"/>
        <w:jc w:val="both"/>
      </w:pPr>
      <w:r>
        <w:t xml:space="preserve">                         коммерческого назначения (ОД-1);</w:t>
      </w:r>
    </w:p>
    <w:p w:rsidR="007E5257" w:rsidRDefault="007E5257">
      <w:pPr>
        <w:pStyle w:val="ConsPlusNonformat"/>
        <w:jc w:val="both"/>
      </w:pPr>
      <w:r>
        <w:t xml:space="preserve">                         1,0 - для производственных зон (П-1, П-2);</w:t>
      </w:r>
    </w:p>
    <w:p w:rsidR="007E5257" w:rsidRDefault="007E5257">
      <w:pPr>
        <w:pStyle w:val="ConsPlusNonformat"/>
        <w:jc w:val="both"/>
      </w:pPr>
      <w:r>
        <w:t xml:space="preserve">                         0,5    -   для   зон   инженерной  и  транспортной</w:t>
      </w:r>
    </w:p>
    <w:p w:rsidR="007E5257" w:rsidRDefault="007E5257">
      <w:pPr>
        <w:pStyle w:val="ConsPlusNonformat"/>
        <w:jc w:val="both"/>
      </w:pPr>
      <w:r>
        <w:t xml:space="preserve">                         инфраструктур (ИТ-1, ИТ-2, ИТ-3, ИТ-4);</w:t>
      </w:r>
    </w:p>
    <w:p w:rsidR="007E5257" w:rsidRDefault="007E5257">
      <w:pPr>
        <w:pStyle w:val="ConsPlusNonformat"/>
        <w:jc w:val="both"/>
      </w:pPr>
      <w:r>
        <w:t xml:space="preserve">                         </w:t>
      </w:r>
      <w:proofErr w:type="gramStart"/>
      <w:r>
        <w:t>0,1  -  для зон специального назначения (С-1, С-2,</w:t>
      </w:r>
      <w:proofErr w:type="gramEnd"/>
    </w:p>
    <w:p w:rsidR="007E5257" w:rsidRDefault="007E5257">
      <w:pPr>
        <w:pStyle w:val="ConsPlusNonformat"/>
        <w:jc w:val="both"/>
      </w:pPr>
      <w:r>
        <w:t xml:space="preserve">                         </w:t>
      </w:r>
      <w:proofErr w:type="gramStart"/>
      <w:r>
        <w:t>С-3),  зоны   сельскохозяйственного  использования</w:t>
      </w:r>
      <w:proofErr w:type="gramEnd"/>
    </w:p>
    <w:p w:rsidR="007E5257" w:rsidRDefault="007E5257">
      <w:pPr>
        <w:pStyle w:val="ConsPlusNonformat"/>
        <w:jc w:val="both"/>
      </w:pPr>
      <w:r>
        <w:t xml:space="preserve">                         (СХ), зоны  стоянок для легковых автомобилей (СА),</w:t>
      </w:r>
    </w:p>
    <w:p w:rsidR="007E5257" w:rsidRDefault="007E5257">
      <w:pPr>
        <w:pStyle w:val="ConsPlusNonformat"/>
        <w:jc w:val="both"/>
      </w:pPr>
      <w:r>
        <w:t xml:space="preserve">                         зоны объектов среднего профессионального и высшего</w:t>
      </w:r>
    </w:p>
    <w:p w:rsidR="007E5257" w:rsidRDefault="007E5257">
      <w:pPr>
        <w:pStyle w:val="ConsPlusNonformat"/>
        <w:jc w:val="both"/>
      </w:pPr>
      <w:r>
        <w:t xml:space="preserve">                         профессионального                     образования,</w:t>
      </w:r>
    </w:p>
    <w:p w:rsidR="007E5257" w:rsidRDefault="007E5257">
      <w:pPr>
        <w:pStyle w:val="ConsPlusNonformat"/>
        <w:jc w:val="both"/>
      </w:pPr>
      <w:r>
        <w:t xml:space="preserve">                         научно-исследовательских  учреждений  (ОД-2), зоны</w:t>
      </w:r>
    </w:p>
    <w:p w:rsidR="007E5257" w:rsidRDefault="007E5257">
      <w:pPr>
        <w:pStyle w:val="ConsPlusNonformat"/>
        <w:jc w:val="both"/>
      </w:pPr>
      <w:r>
        <w:t xml:space="preserve">                         объектов      здравоохранения     (ОД-3),     зоны</w:t>
      </w:r>
    </w:p>
    <w:p w:rsidR="007E5257" w:rsidRDefault="007E5257">
      <w:pPr>
        <w:pStyle w:val="ConsPlusNonformat"/>
        <w:jc w:val="both"/>
      </w:pPr>
      <w:r>
        <w:t xml:space="preserve">                         специализированной  общественной застройки (ОД-4),</w:t>
      </w:r>
    </w:p>
    <w:p w:rsidR="007E5257" w:rsidRDefault="007E5257">
      <w:pPr>
        <w:pStyle w:val="ConsPlusNonformat"/>
        <w:jc w:val="both"/>
      </w:pPr>
      <w:r>
        <w:t xml:space="preserve">                         зоны   объектов  дошкольного,  начального  общего,</w:t>
      </w:r>
    </w:p>
    <w:p w:rsidR="007E5257" w:rsidRDefault="007E5257">
      <w:pPr>
        <w:pStyle w:val="ConsPlusNonformat"/>
        <w:jc w:val="both"/>
      </w:pPr>
      <w:r>
        <w:t xml:space="preserve">                         основного   общего  и  среднего  (полного)  общего</w:t>
      </w:r>
    </w:p>
    <w:p w:rsidR="007E5257" w:rsidRDefault="007E5257">
      <w:pPr>
        <w:pStyle w:val="ConsPlusNonformat"/>
        <w:jc w:val="both"/>
      </w:pPr>
      <w:r>
        <w:t xml:space="preserve">                         образования (ОД-5);</w:t>
      </w:r>
    </w:p>
    <w:p w:rsidR="007E5257" w:rsidRDefault="007E5257">
      <w:pPr>
        <w:pStyle w:val="ConsPlusNonformat"/>
        <w:jc w:val="both"/>
      </w:pPr>
      <w:r>
        <w:t xml:space="preserve">     Ксс               - коэффициент, учитывающий  наличие (отсутствие) </w:t>
      </w:r>
      <w:proofErr w:type="gramStart"/>
      <w:r>
        <w:t>при</w:t>
      </w:r>
      <w:proofErr w:type="gramEnd"/>
    </w:p>
    <w:p w:rsidR="007E5257" w:rsidRDefault="007E5257">
      <w:pPr>
        <w:pStyle w:val="ConsPlusNonformat"/>
        <w:jc w:val="both"/>
      </w:pPr>
      <w:r>
        <w:t xml:space="preserve">                         </w:t>
      </w:r>
      <w:proofErr w:type="gramStart"/>
      <w:r>
        <w:t>проведении</w:t>
      </w:r>
      <w:proofErr w:type="gramEnd"/>
      <w:r>
        <w:t xml:space="preserve">   работ  разрешения  на  снос,  замену,</w:t>
      </w:r>
    </w:p>
    <w:p w:rsidR="007E5257" w:rsidRDefault="007E5257">
      <w:pPr>
        <w:pStyle w:val="ConsPlusNonformat"/>
        <w:jc w:val="both"/>
      </w:pPr>
      <w:r>
        <w:t xml:space="preserve">                         пересадку,     обрезку     зеленых     насаждений,</w:t>
      </w:r>
    </w:p>
    <w:p w:rsidR="007E5257" w:rsidRDefault="007E5257">
      <w:pPr>
        <w:pStyle w:val="ConsPlusNonformat"/>
        <w:jc w:val="both"/>
      </w:pPr>
      <w:r>
        <w:t xml:space="preserve">                         </w:t>
      </w:r>
      <w:proofErr w:type="gramStart"/>
      <w:r>
        <w:t>оформленного   в  установленном  порядке  (далее -</w:t>
      </w:r>
      <w:proofErr w:type="gramEnd"/>
    </w:p>
    <w:p w:rsidR="007E5257" w:rsidRDefault="007E5257">
      <w:pPr>
        <w:pStyle w:val="ConsPlusNonformat"/>
        <w:jc w:val="both"/>
      </w:pPr>
      <w:r>
        <w:lastRenderedPageBreak/>
        <w:t xml:space="preserve">                         разрешение):</w:t>
      </w:r>
    </w:p>
    <w:p w:rsidR="007E5257" w:rsidRDefault="007E5257">
      <w:pPr>
        <w:pStyle w:val="ConsPlusNonformat"/>
        <w:jc w:val="both"/>
      </w:pPr>
      <w:r>
        <w:t xml:space="preserve">                         1,0 - с наличием разрешения;</w:t>
      </w:r>
    </w:p>
    <w:p w:rsidR="007E5257" w:rsidRDefault="007E5257">
      <w:pPr>
        <w:pStyle w:val="ConsPlusNonformat"/>
        <w:jc w:val="both"/>
      </w:pPr>
      <w:r>
        <w:t xml:space="preserve">                         2,0 - без наличия разрешения.</w:t>
      </w:r>
    </w:p>
    <w:p w:rsidR="007E5257" w:rsidRDefault="007E5257">
      <w:pPr>
        <w:pStyle w:val="ConsPlusNormal"/>
        <w:ind w:firstLine="540"/>
        <w:jc w:val="both"/>
      </w:pPr>
    </w:p>
    <w:p w:rsidR="007E5257" w:rsidRDefault="007E5257">
      <w:pPr>
        <w:pStyle w:val="ConsPlusNormal"/>
        <w:ind w:firstLine="540"/>
        <w:jc w:val="both"/>
      </w:pPr>
    </w:p>
    <w:p w:rsidR="007E5257" w:rsidRDefault="007E5257">
      <w:pPr>
        <w:pStyle w:val="ConsPlusNormal"/>
        <w:ind w:firstLine="540"/>
        <w:jc w:val="both"/>
      </w:pPr>
    </w:p>
    <w:p w:rsidR="007E5257" w:rsidRDefault="007E5257">
      <w:pPr>
        <w:pStyle w:val="ConsPlusNormal"/>
        <w:ind w:firstLine="540"/>
        <w:jc w:val="both"/>
      </w:pPr>
    </w:p>
    <w:p w:rsidR="007E5257" w:rsidRDefault="007E5257">
      <w:pPr>
        <w:pStyle w:val="ConsPlusNormal"/>
        <w:ind w:firstLine="540"/>
        <w:jc w:val="both"/>
      </w:pPr>
    </w:p>
    <w:p w:rsidR="007E5257" w:rsidRDefault="007E5257">
      <w:pPr>
        <w:pStyle w:val="ConsPlusNormal"/>
        <w:jc w:val="right"/>
        <w:outlineLvl w:val="1"/>
      </w:pPr>
      <w:r>
        <w:t>Приложение</w:t>
      </w:r>
    </w:p>
    <w:p w:rsidR="007E5257" w:rsidRDefault="007E5257">
      <w:pPr>
        <w:pStyle w:val="ConsPlusNormal"/>
        <w:jc w:val="right"/>
      </w:pPr>
      <w:r>
        <w:t>к Методике исчисления</w:t>
      </w:r>
    </w:p>
    <w:p w:rsidR="007E5257" w:rsidRDefault="007E5257">
      <w:pPr>
        <w:pStyle w:val="ConsPlusNormal"/>
        <w:jc w:val="right"/>
      </w:pPr>
      <w:r>
        <w:t>суммы восстановительной</w:t>
      </w:r>
    </w:p>
    <w:p w:rsidR="007E5257" w:rsidRDefault="007E5257">
      <w:pPr>
        <w:pStyle w:val="ConsPlusNormal"/>
        <w:jc w:val="right"/>
      </w:pPr>
      <w:r>
        <w:t xml:space="preserve">стоимости зеленых насаждений </w:t>
      </w:r>
      <w:proofErr w:type="gramStart"/>
      <w:r>
        <w:t>на</w:t>
      </w:r>
      <w:proofErr w:type="gramEnd"/>
    </w:p>
    <w:p w:rsidR="007E5257" w:rsidRDefault="007E5257">
      <w:pPr>
        <w:pStyle w:val="ConsPlusNormal"/>
        <w:jc w:val="right"/>
      </w:pPr>
      <w:r>
        <w:t>территории города Новосибирска</w:t>
      </w:r>
    </w:p>
    <w:p w:rsidR="007E5257" w:rsidRDefault="007E5257">
      <w:pPr>
        <w:pStyle w:val="ConsPlusNormal"/>
        <w:ind w:firstLine="540"/>
        <w:jc w:val="both"/>
      </w:pPr>
    </w:p>
    <w:p w:rsidR="007E5257" w:rsidRDefault="007E5257">
      <w:pPr>
        <w:pStyle w:val="ConsPlusNormal"/>
        <w:jc w:val="center"/>
      </w:pPr>
      <w:bookmarkStart w:id="1" w:name="P101"/>
      <w:bookmarkEnd w:id="1"/>
      <w:r>
        <w:t>РАЗМЕР</w:t>
      </w:r>
    </w:p>
    <w:p w:rsidR="007E5257" w:rsidRDefault="007E5257">
      <w:pPr>
        <w:pStyle w:val="ConsPlusNormal"/>
        <w:jc w:val="center"/>
      </w:pPr>
      <w:r>
        <w:t>восстановительной стоимости зеленых насаждений</w:t>
      </w:r>
    </w:p>
    <w:p w:rsidR="007E5257" w:rsidRDefault="007E5257">
      <w:pPr>
        <w:pStyle w:val="ConsPlusNormal"/>
        <w:jc w:val="center"/>
      </w:pPr>
      <w:r>
        <w:t>на территории города Новосибирска</w:t>
      </w:r>
    </w:p>
    <w:p w:rsidR="007E5257" w:rsidRDefault="007E5257">
      <w:pPr>
        <w:pStyle w:val="ConsPlusNormal"/>
        <w:ind w:firstLine="540"/>
        <w:jc w:val="both"/>
      </w:pPr>
    </w:p>
    <w:p w:rsidR="007E5257" w:rsidRDefault="007E5257">
      <w:pPr>
        <w:pStyle w:val="ConsPlusNormal"/>
        <w:jc w:val="center"/>
        <w:outlineLvl w:val="2"/>
      </w:pPr>
      <w:r>
        <w:t>1. Деревья</w:t>
      </w:r>
    </w:p>
    <w:p w:rsidR="007E5257" w:rsidRDefault="007E5257">
      <w:pPr>
        <w:pStyle w:val="ConsPlusNormal"/>
        <w:ind w:firstLine="540"/>
        <w:jc w:val="both"/>
      </w:pPr>
    </w:p>
    <w:p w:rsidR="007E5257" w:rsidRDefault="007E5257">
      <w:pPr>
        <w:pStyle w:val="ConsPlusNormal"/>
        <w:ind w:firstLine="540"/>
        <w:jc w:val="both"/>
      </w:pPr>
      <w:r>
        <w:t>Размер восстановительной стоимости деревьев определяется в зависимости от породы дерева и диаметра ствола дерева на высоте 1,3 м.</w:t>
      </w:r>
    </w:p>
    <w:p w:rsidR="007E5257" w:rsidRDefault="007E525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1191"/>
        <w:gridCol w:w="1757"/>
        <w:gridCol w:w="1757"/>
        <w:gridCol w:w="1984"/>
        <w:gridCol w:w="1757"/>
      </w:tblGrid>
      <w:tr w:rsidR="007E5257">
        <w:tc>
          <w:tcPr>
            <w:tcW w:w="623" w:type="dxa"/>
            <w:vMerge w:val="restart"/>
          </w:tcPr>
          <w:p w:rsidR="007E5257" w:rsidRDefault="007E5257">
            <w:pPr>
              <w:pStyle w:val="ConsPlusNormal"/>
              <w:jc w:val="center"/>
            </w:pPr>
            <w:r>
              <w:t>N п.</w:t>
            </w:r>
          </w:p>
        </w:tc>
        <w:tc>
          <w:tcPr>
            <w:tcW w:w="1191" w:type="dxa"/>
            <w:vMerge w:val="restart"/>
          </w:tcPr>
          <w:p w:rsidR="007E5257" w:rsidRDefault="007E5257">
            <w:pPr>
              <w:pStyle w:val="ConsPlusNormal"/>
              <w:jc w:val="center"/>
            </w:pPr>
            <w:r>
              <w:t>Диаметр дерева на высоте 1,3 м, см</w:t>
            </w:r>
          </w:p>
        </w:tc>
        <w:tc>
          <w:tcPr>
            <w:tcW w:w="7255" w:type="dxa"/>
            <w:gridSpan w:val="4"/>
          </w:tcPr>
          <w:p w:rsidR="007E5257" w:rsidRDefault="007E5257">
            <w:pPr>
              <w:pStyle w:val="ConsPlusNormal"/>
              <w:jc w:val="center"/>
            </w:pPr>
            <w:r>
              <w:t>Восстановительная стоимость одного дерева, рублей</w:t>
            </w:r>
          </w:p>
        </w:tc>
      </w:tr>
      <w:tr w:rsidR="007E5257">
        <w:tc>
          <w:tcPr>
            <w:tcW w:w="623" w:type="dxa"/>
            <w:vMerge/>
          </w:tcPr>
          <w:p w:rsidR="007E5257" w:rsidRDefault="007E5257"/>
        </w:tc>
        <w:tc>
          <w:tcPr>
            <w:tcW w:w="1191" w:type="dxa"/>
            <w:vMerge/>
          </w:tcPr>
          <w:p w:rsidR="007E5257" w:rsidRDefault="007E5257"/>
        </w:tc>
        <w:tc>
          <w:tcPr>
            <w:tcW w:w="1757" w:type="dxa"/>
          </w:tcPr>
          <w:p w:rsidR="007E5257" w:rsidRDefault="007E5257">
            <w:pPr>
              <w:pStyle w:val="ConsPlusNormal"/>
              <w:jc w:val="center"/>
            </w:pPr>
            <w:r>
              <w:t>дуб, кедр, туя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center"/>
            </w:pPr>
            <w:r>
              <w:t>липа, пихта, сосна, ель, лиственница, можжевельник</w:t>
            </w:r>
          </w:p>
        </w:tc>
        <w:tc>
          <w:tcPr>
            <w:tcW w:w="1984" w:type="dxa"/>
          </w:tcPr>
          <w:p w:rsidR="007E5257" w:rsidRDefault="007E5257">
            <w:pPr>
              <w:pStyle w:val="ConsPlusNormal"/>
              <w:jc w:val="center"/>
            </w:pPr>
            <w:proofErr w:type="gramStart"/>
            <w:r>
              <w:t>береза, ива, вяз, боярышник, орех маньчжурский, рябина, черемуха, клен (кроме ясенелистного), ясень, яблоня, тополь (кроме бальзамического)</w:t>
            </w:r>
            <w:proofErr w:type="gramEnd"/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center"/>
            </w:pPr>
            <w:r>
              <w:t>тополь бальзамический, клен ясенелистный</w:t>
            </w:r>
          </w:p>
        </w:tc>
      </w:tr>
      <w:tr w:rsidR="007E5257">
        <w:tc>
          <w:tcPr>
            <w:tcW w:w="623" w:type="dxa"/>
          </w:tcPr>
          <w:p w:rsidR="007E5257" w:rsidRDefault="007E52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7E5257" w:rsidRDefault="007E52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7E5257" w:rsidRDefault="007E525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center"/>
            </w:pPr>
            <w:r>
              <w:t>6</w:t>
            </w:r>
          </w:p>
        </w:tc>
      </w:tr>
      <w:tr w:rsidR="007E5257">
        <w:tc>
          <w:tcPr>
            <w:tcW w:w="623" w:type="dxa"/>
          </w:tcPr>
          <w:p w:rsidR="007E5257" w:rsidRDefault="007E52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7E5257" w:rsidRDefault="007E5257">
            <w:pPr>
              <w:pStyle w:val="ConsPlusNormal"/>
            </w:pPr>
            <w:r>
              <w:t>Саженцы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1657,0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828,0</w:t>
            </w:r>
          </w:p>
        </w:tc>
        <w:tc>
          <w:tcPr>
            <w:tcW w:w="1984" w:type="dxa"/>
          </w:tcPr>
          <w:p w:rsidR="007E5257" w:rsidRDefault="007E5257">
            <w:pPr>
              <w:pStyle w:val="ConsPlusNormal"/>
              <w:jc w:val="right"/>
            </w:pPr>
            <w:r>
              <w:t>414,0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242,0</w:t>
            </w:r>
          </w:p>
        </w:tc>
      </w:tr>
      <w:tr w:rsidR="007E5257">
        <w:tc>
          <w:tcPr>
            <w:tcW w:w="623" w:type="dxa"/>
          </w:tcPr>
          <w:p w:rsidR="007E5257" w:rsidRDefault="007E52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7E5257" w:rsidRDefault="007E5257">
            <w:pPr>
              <w:pStyle w:val="ConsPlusNormal"/>
            </w:pPr>
            <w:r>
              <w:t>4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2762,0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1381,0</w:t>
            </w:r>
          </w:p>
        </w:tc>
        <w:tc>
          <w:tcPr>
            <w:tcW w:w="1984" w:type="dxa"/>
          </w:tcPr>
          <w:p w:rsidR="007E5257" w:rsidRDefault="007E5257">
            <w:pPr>
              <w:pStyle w:val="ConsPlusNormal"/>
              <w:jc w:val="right"/>
            </w:pPr>
            <w:r>
              <w:t>690,0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414,0</w:t>
            </w:r>
          </w:p>
        </w:tc>
      </w:tr>
      <w:tr w:rsidR="007E5257">
        <w:tc>
          <w:tcPr>
            <w:tcW w:w="623" w:type="dxa"/>
          </w:tcPr>
          <w:p w:rsidR="007E5257" w:rsidRDefault="007E52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7E5257" w:rsidRDefault="007E5257">
            <w:pPr>
              <w:pStyle w:val="ConsPlusNormal"/>
            </w:pPr>
            <w:r>
              <w:t>6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8837,0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4419,0</w:t>
            </w:r>
          </w:p>
        </w:tc>
        <w:tc>
          <w:tcPr>
            <w:tcW w:w="1984" w:type="dxa"/>
          </w:tcPr>
          <w:p w:rsidR="007E5257" w:rsidRDefault="007E5257">
            <w:pPr>
              <w:pStyle w:val="ConsPlusNormal"/>
              <w:jc w:val="right"/>
            </w:pPr>
            <w:r>
              <w:t>2209,0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1312,0</w:t>
            </w:r>
          </w:p>
        </w:tc>
      </w:tr>
      <w:tr w:rsidR="007E5257">
        <w:tc>
          <w:tcPr>
            <w:tcW w:w="623" w:type="dxa"/>
          </w:tcPr>
          <w:p w:rsidR="007E5257" w:rsidRDefault="007E525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7E5257" w:rsidRDefault="007E5257">
            <w:pPr>
              <w:pStyle w:val="ConsPlusNormal"/>
            </w:pPr>
            <w:r>
              <w:t>8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14913,0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7456,</w:t>
            </w:r>
          </w:p>
        </w:tc>
        <w:tc>
          <w:tcPr>
            <w:tcW w:w="1984" w:type="dxa"/>
          </w:tcPr>
          <w:p w:rsidR="007E5257" w:rsidRDefault="007E5257">
            <w:pPr>
              <w:pStyle w:val="ConsPlusNormal"/>
              <w:jc w:val="right"/>
            </w:pPr>
            <w:r>
              <w:t>3728,0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2209,0</w:t>
            </w:r>
          </w:p>
        </w:tc>
      </w:tr>
      <w:tr w:rsidR="007E5257">
        <w:tc>
          <w:tcPr>
            <w:tcW w:w="623" w:type="dxa"/>
          </w:tcPr>
          <w:p w:rsidR="007E5257" w:rsidRDefault="007E525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7E5257" w:rsidRDefault="007E5257">
            <w:pPr>
              <w:pStyle w:val="ConsPlusNormal"/>
            </w:pPr>
            <w:r>
              <w:t>10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17122,0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8561,0</w:t>
            </w:r>
          </w:p>
        </w:tc>
        <w:tc>
          <w:tcPr>
            <w:tcW w:w="1984" w:type="dxa"/>
          </w:tcPr>
          <w:p w:rsidR="007E5257" w:rsidRDefault="007E5257">
            <w:pPr>
              <w:pStyle w:val="ConsPlusNormal"/>
              <w:jc w:val="right"/>
            </w:pPr>
            <w:r>
              <w:t>4280,0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2554,0</w:t>
            </w:r>
          </w:p>
        </w:tc>
      </w:tr>
      <w:tr w:rsidR="007E5257">
        <w:tc>
          <w:tcPr>
            <w:tcW w:w="623" w:type="dxa"/>
          </w:tcPr>
          <w:p w:rsidR="007E5257" w:rsidRDefault="007E525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7E5257" w:rsidRDefault="007E5257">
            <w:pPr>
              <w:pStyle w:val="ConsPlusNormal"/>
            </w:pPr>
            <w:r>
              <w:t>12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19331,0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9666,0</w:t>
            </w:r>
          </w:p>
        </w:tc>
        <w:tc>
          <w:tcPr>
            <w:tcW w:w="1984" w:type="dxa"/>
          </w:tcPr>
          <w:p w:rsidR="007E5257" w:rsidRDefault="007E5257">
            <w:pPr>
              <w:pStyle w:val="ConsPlusNormal"/>
              <w:jc w:val="right"/>
            </w:pPr>
            <w:r>
              <w:t>4833,0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2900,0</w:t>
            </w:r>
          </w:p>
        </w:tc>
      </w:tr>
      <w:tr w:rsidR="007E5257">
        <w:tc>
          <w:tcPr>
            <w:tcW w:w="623" w:type="dxa"/>
          </w:tcPr>
          <w:p w:rsidR="007E5257" w:rsidRDefault="007E525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7E5257" w:rsidRDefault="007E5257">
            <w:pPr>
              <w:pStyle w:val="ConsPlusNormal"/>
            </w:pPr>
            <w:r>
              <w:t>14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22093,0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11046,0</w:t>
            </w:r>
          </w:p>
        </w:tc>
        <w:tc>
          <w:tcPr>
            <w:tcW w:w="1984" w:type="dxa"/>
          </w:tcPr>
          <w:p w:rsidR="007E5257" w:rsidRDefault="007E5257">
            <w:pPr>
              <w:pStyle w:val="ConsPlusNormal"/>
              <w:jc w:val="right"/>
            </w:pPr>
            <w:r>
              <w:t>5223,0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3314,0</w:t>
            </w:r>
          </w:p>
        </w:tc>
      </w:tr>
      <w:tr w:rsidR="007E5257">
        <w:tc>
          <w:tcPr>
            <w:tcW w:w="623" w:type="dxa"/>
          </w:tcPr>
          <w:p w:rsidR="007E5257" w:rsidRDefault="007E525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7E5257" w:rsidRDefault="007E5257">
            <w:pPr>
              <w:pStyle w:val="ConsPlusNormal"/>
            </w:pPr>
            <w:r>
              <w:t>16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24854,0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12427,0</w:t>
            </w:r>
          </w:p>
        </w:tc>
        <w:tc>
          <w:tcPr>
            <w:tcW w:w="1984" w:type="dxa"/>
          </w:tcPr>
          <w:p w:rsidR="007E5257" w:rsidRDefault="007E5257">
            <w:pPr>
              <w:pStyle w:val="ConsPlusNormal"/>
              <w:jc w:val="right"/>
            </w:pPr>
            <w:r>
              <w:t>6214,0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3728,0</w:t>
            </w:r>
          </w:p>
        </w:tc>
      </w:tr>
      <w:tr w:rsidR="007E5257">
        <w:tc>
          <w:tcPr>
            <w:tcW w:w="623" w:type="dxa"/>
          </w:tcPr>
          <w:p w:rsidR="007E5257" w:rsidRDefault="007E525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7E5257" w:rsidRDefault="007E5257">
            <w:pPr>
              <w:pStyle w:val="ConsPlusNormal"/>
            </w:pPr>
            <w:r>
              <w:t>18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28168,0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14084,0</w:t>
            </w:r>
          </w:p>
        </w:tc>
        <w:tc>
          <w:tcPr>
            <w:tcW w:w="1984" w:type="dxa"/>
          </w:tcPr>
          <w:p w:rsidR="007E5257" w:rsidRDefault="007E5257">
            <w:pPr>
              <w:pStyle w:val="ConsPlusNormal"/>
              <w:jc w:val="right"/>
            </w:pPr>
            <w:r>
              <w:t>7042,0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4211,0</w:t>
            </w:r>
          </w:p>
        </w:tc>
      </w:tr>
      <w:tr w:rsidR="007E5257">
        <w:tc>
          <w:tcPr>
            <w:tcW w:w="623" w:type="dxa"/>
          </w:tcPr>
          <w:p w:rsidR="007E5257" w:rsidRDefault="007E525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7E5257" w:rsidRDefault="007E5257">
            <w:pPr>
              <w:pStyle w:val="ConsPlusNormal"/>
            </w:pPr>
            <w:r>
              <w:t>20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30930,0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15465,0</w:t>
            </w:r>
          </w:p>
        </w:tc>
        <w:tc>
          <w:tcPr>
            <w:tcW w:w="1984" w:type="dxa"/>
          </w:tcPr>
          <w:p w:rsidR="007E5257" w:rsidRDefault="007E5257">
            <w:pPr>
              <w:pStyle w:val="ConsPlusNormal"/>
              <w:jc w:val="right"/>
            </w:pPr>
            <w:r>
              <w:t>7732,0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4626,0</w:t>
            </w:r>
          </w:p>
        </w:tc>
      </w:tr>
      <w:tr w:rsidR="007E5257">
        <w:tc>
          <w:tcPr>
            <w:tcW w:w="623" w:type="dxa"/>
          </w:tcPr>
          <w:p w:rsidR="007E5257" w:rsidRDefault="007E525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1191" w:type="dxa"/>
          </w:tcPr>
          <w:p w:rsidR="007E5257" w:rsidRDefault="007E5257">
            <w:pPr>
              <w:pStyle w:val="ConsPlusNormal"/>
            </w:pPr>
            <w:r>
              <w:t>22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33139,0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16570,0</w:t>
            </w:r>
          </w:p>
        </w:tc>
        <w:tc>
          <w:tcPr>
            <w:tcW w:w="1984" w:type="dxa"/>
          </w:tcPr>
          <w:p w:rsidR="007E5257" w:rsidRDefault="007E5257">
            <w:pPr>
              <w:pStyle w:val="ConsPlusNormal"/>
              <w:jc w:val="right"/>
            </w:pPr>
            <w:r>
              <w:t>8285,0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4971,0</w:t>
            </w:r>
          </w:p>
        </w:tc>
      </w:tr>
      <w:tr w:rsidR="007E5257">
        <w:tc>
          <w:tcPr>
            <w:tcW w:w="623" w:type="dxa"/>
          </w:tcPr>
          <w:p w:rsidR="007E5257" w:rsidRDefault="007E525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</w:tcPr>
          <w:p w:rsidR="007E5257" w:rsidRDefault="007E5257">
            <w:pPr>
              <w:pStyle w:val="ConsPlusNormal"/>
            </w:pPr>
            <w:r>
              <w:t>24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35348,0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17674,0</w:t>
            </w:r>
          </w:p>
        </w:tc>
        <w:tc>
          <w:tcPr>
            <w:tcW w:w="1984" w:type="dxa"/>
          </w:tcPr>
          <w:p w:rsidR="007E5257" w:rsidRDefault="007E5257">
            <w:pPr>
              <w:pStyle w:val="ConsPlusNormal"/>
              <w:jc w:val="right"/>
            </w:pPr>
            <w:r>
              <w:t>8837,0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5282,0</w:t>
            </w:r>
          </w:p>
        </w:tc>
      </w:tr>
      <w:tr w:rsidR="007E5257">
        <w:tc>
          <w:tcPr>
            <w:tcW w:w="623" w:type="dxa"/>
          </w:tcPr>
          <w:p w:rsidR="007E5257" w:rsidRDefault="007E525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91" w:type="dxa"/>
          </w:tcPr>
          <w:p w:rsidR="007E5257" w:rsidRDefault="007E5257">
            <w:pPr>
              <w:pStyle w:val="ConsPlusNormal"/>
            </w:pPr>
            <w:r>
              <w:t>26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36453,0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18227,0</w:t>
            </w:r>
          </w:p>
        </w:tc>
        <w:tc>
          <w:tcPr>
            <w:tcW w:w="1984" w:type="dxa"/>
          </w:tcPr>
          <w:p w:rsidR="007E5257" w:rsidRDefault="007E5257">
            <w:pPr>
              <w:pStyle w:val="ConsPlusNormal"/>
              <w:jc w:val="right"/>
            </w:pPr>
            <w:r>
              <w:t>9113,0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5454,0</w:t>
            </w:r>
          </w:p>
        </w:tc>
      </w:tr>
      <w:tr w:rsidR="007E5257">
        <w:tc>
          <w:tcPr>
            <w:tcW w:w="623" w:type="dxa"/>
          </w:tcPr>
          <w:p w:rsidR="007E5257" w:rsidRDefault="007E525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1" w:type="dxa"/>
          </w:tcPr>
          <w:p w:rsidR="007E5257" w:rsidRDefault="007E5257">
            <w:pPr>
              <w:pStyle w:val="ConsPlusNormal"/>
            </w:pPr>
            <w:r>
              <w:t>28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37558,0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18779,0</w:t>
            </w:r>
          </w:p>
        </w:tc>
        <w:tc>
          <w:tcPr>
            <w:tcW w:w="1984" w:type="dxa"/>
          </w:tcPr>
          <w:p w:rsidR="007E5257" w:rsidRDefault="007E5257">
            <w:pPr>
              <w:pStyle w:val="ConsPlusNormal"/>
              <w:jc w:val="right"/>
            </w:pPr>
            <w:r>
              <w:t>9389,0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5627,0</w:t>
            </w:r>
          </w:p>
        </w:tc>
      </w:tr>
      <w:tr w:rsidR="007E5257">
        <w:tc>
          <w:tcPr>
            <w:tcW w:w="623" w:type="dxa"/>
          </w:tcPr>
          <w:p w:rsidR="007E5257" w:rsidRDefault="007E525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1" w:type="dxa"/>
          </w:tcPr>
          <w:p w:rsidR="007E5257" w:rsidRDefault="007E5257">
            <w:pPr>
              <w:pStyle w:val="ConsPlusNormal"/>
            </w:pPr>
            <w:r>
              <w:t>30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38110,0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19055,0</w:t>
            </w:r>
          </w:p>
        </w:tc>
        <w:tc>
          <w:tcPr>
            <w:tcW w:w="1984" w:type="dxa"/>
          </w:tcPr>
          <w:p w:rsidR="007E5257" w:rsidRDefault="007E5257">
            <w:pPr>
              <w:pStyle w:val="ConsPlusNormal"/>
              <w:jc w:val="right"/>
            </w:pPr>
            <w:r>
              <w:t>9528,0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5696,0</w:t>
            </w:r>
          </w:p>
        </w:tc>
      </w:tr>
      <w:tr w:rsidR="007E5257">
        <w:tc>
          <w:tcPr>
            <w:tcW w:w="623" w:type="dxa"/>
          </w:tcPr>
          <w:p w:rsidR="007E5257" w:rsidRDefault="007E525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91" w:type="dxa"/>
          </w:tcPr>
          <w:p w:rsidR="007E5257" w:rsidRDefault="007E5257">
            <w:pPr>
              <w:pStyle w:val="ConsPlusNormal"/>
            </w:pPr>
            <w:r>
              <w:t>32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39215,0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19607,0</w:t>
            </w:r>
          </w:p>
        </w:tc>
        <w:tc>
          <w:tcPr>
            <w:tcW w:w="1984" w:type="dxa"/>
          </w:tcPr>
          <w:p w:rsidR="007E5257" w:rsidRDefault="007E5257">
            <w:pPr>
              <w:pStyle w:val="ConsPlusNormal"/>
              <w:jc w:val="right"/>
            </w:pPr>
            <w:r>
              <w:t>9804,0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5868,0</w:t>
            </w:r>
          </w:p>
        </w:tc>
      </w:tr>
      <w:tr w:rsidR="007E5257">
        <w:tc>
          <w:tcPr>
            <w:tcW w:w="623" w:type="dxa"/>
          </w:tcPr>
          <w:p w:rsidR="007E5257" w:rsidRDefault="007E525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1" w:type="dxa"/>
          </w:tcPr>
          <w:p w:rsidR="007E5257" w:rsidRDefault="007E5257">
            <w:pPr>
              <w:pStyle w:val="ConsPlusNormal"/>
            </w:pPr>
            <w:r>
              <w:t>34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40319,0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20160,0</w:t>
            </w:r>
          </w:p>
        </w:tc>
        <w:tc>
          <w:tcPr>
            <w:tcW w:w="1984" w:type="dxa"/>
          </w:tcPr>
          <w:p w:rsidR="007E5257" w:rsidRDefault="007E5257">
            <w:pPr>
              <w:pStyle w:val="ConsPlusNormal"/>
              <w:jc w:val="right"/>
            </w:pPr>
            <w:r>
              <w:t>10080,0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6041,0</w:t>
            </w:r>
          </w:p>
        </w:tc>
      </w:tr>
      <w:tr w:rsidR="007E5257">
        <w:tc>
          <w:tcPr>
            <w:tcW w:w="623" w:type="dxa"/>
          </w:tcPr>
          <w:p w:rsidR="007E5257" w:rsidRDefault="007E525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91" w:type="dxa"/>
          </w:tcPr>
          <w:p w:rsidR="007E5257" w:rsidRDefault="007E5257">
            <w:pPr>
              <w:pStyle w:val="ConsPlusNormal"/>
            </w:pPr>
            <w:r>
              <w:t>36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40872,0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20436,0</w:t>
            </w:r>
          </w:p>
        </w:tc>
        <w:tc>
          <w:tcPr>
            <w:tcW w:w="1984" w:type="dxa"/>
          </w:tcPr>
          <w:p w:rsidR="007E5257" w:rsidRDefault="007E5257">
            <w:pPr>
              <w:pStyle w:val="ConsPlusNormal"/>
              <w:jc w:val="right"/>
            </w:pPr>
            <w:r>
              <w:t>10218,0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6110,0</w:t>
            </w:r>
          </w:p>
        </w:tc>
      </w:tr>
      <w:tr w:rsidR="007E5257">
        <w:tc>
          <w:tcPr>
            <w:tcW w:w="623" w:type="dxa"/>
          </w:tcPr>
          <w:p w:rsidR="007E5257" w:rsidRDefault="007E525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1" w:type="dxa"/>
          </w:tcPr>
          <w:p w:rsidR="007E5257" w:rsidRDefault="007E5257">
            <w:pPr>
              <w:pStyle w:val="ConsPlusNormal"/>
            </w:pPr>
            <w:r>
              <w:t>38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41424,0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20712,0</w:t>
            </w:r>
          </w:p>
        </w:tc>
        <w:tc>
          <w:tcPr>
            <w:tcW w:w="1984" w:type="dxa"/>
          </w:tcPr>
          <w:p w:rsidR="007E5257" w:rsidRDefault="007E5257">
            <w:pPr>
              <w:pStyle w:val="ConsPlusNormal"/>
              <w:jc w:val="right"/>
            </w:pPr>
            <w:r>
              <w:t>10356,0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6214,0</w:t>
            </w:r>
          </w:p>
        </w:tc>
      </w:tr>
      <w:tr w:rsidR="007E5257">
        <w:tc>
          <w:tcPr>
            <w:tcW w:w="623" w:type="dxa"/>
          </w:tcPr>
          <w:p w:rsidR="007E5257" w:rsidRDefault="007E525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1" w:type="dxa"/>
          </w:tcPr>
          <w:p w:rsidR="007E5257" w:rsidRDefault="007E5257">
            <w:pPr>
              <w:pStyle w:val="ConsPlusNormal"/>
            </w:pPr>
            <w:r>
              <w:t>40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41976,0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20988,0</w:t>
            </w:r>
          </w:p>
        </w:tc>
        <w:tc>
          <w:tcPr>
            <w:tcW w:w="1984" w:type="dxa"/>
          </w:tcPr>
          <w:p w:rsidR="007E5257" w:rsidRDefault="007E5257">
            <w:pPr>
              <w:pStyle w:val="ConsPlusNormal"/>
              <w:jc w:val="right"/>
            </w:pPr>
            <w:r>
              <w:t>10494,0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6283,0</w:t>
            </w:r>
          </w:p>
        </w:tc>
      </w:tr>
      <w:tr w:rsidR="007E5257">
        <w:tc>
          <w:tcPr>
            <w:tcW w:w="623" w:type="dxa"/>
          </w:tcPr>
          <w:p w:rsidR="007E5257" w:rsidRDefault="007E525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91" w:type="dxa"/>
          </w:tcPr>
          <w:p w:rsidR="007E5257" w:rsidRDefault="007E5257">
            <w:pPr>
              <w:pStyle w:val="ConsPlusNormal"/>
            </w:pPr>
            <w:r>
              <w:t>44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44186,0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22093,0</w:t>
            </w:r>
          </w:p>
        </w:tc>
        <w:tc>
          <w:tcPr>
            <w:tcW w:w="1984" w:type="dxa"/>
          </w:tcPr>
          <w:p w:rsidR="007E5257" w:rsidRDefault="007E5257">
            <w:pPr>
              <w:pStyle w:val="ConsPlusNormal"/>
              <w:jc w:val="right"/>
            </w:pPr>
            <w:r>
              <w:t>11046,0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6628,0</w:t>
            </w:r>
          </w:p>
        </w:tc>
      </w:tr>
      <w:tr w:rsidR="007E5257">
        <w:tc>
          <w:tcPr>
            <w:tcW w:w="623" w:type="dxa"/>
          </w:tcPr>
          <w:p w:rsidR="007E5257" w:rsidRDefault="007E525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1" w:type="dxa"/>
          </w:tcPr>
          <w:p w:rsidR="007E5257" w:rsidRDefault="007E5257">
            <w:pPr>
              <w:pStyle w:val="ConsPlusNormal"/>
            </w:pPr>
            <w:r>
              <w:t>48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45843,0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22921,0</w:t>
            </w:r>
          </w:p>
        </w:tc>
        <w:tc>
          <w:tcPr>
            <w:tcW w:w="1984" w:type="dxa"/>
          </w:tcPr>
          <w:p w:rsidR="007E5257" w:rsidRDefault="007E5257">
            <w:pPr>
              <w:pStyle w:val="ConsPlusNormal"/>
              <w:jc w:val="right"/>
            </w:pPr>
            <w:r>
              <w:t>11461,0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6869,0</w:t>
            </w:r>
          </w:p>
        </w:tc>
      </w:tr>
      <w:tr w:rsidR="007E5257">
        <w:tc>
          <w:tcPr>
            <w:tcW w:w="623" w:type="dxa"/>
          </w:tcPr>
          <w:p w:rsidR="007E5257" w:rsidRDefault="007E525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91" w:type="dxa"/>
          </w:tcPr>
          <w:p w:rsidR="007E5257" w:rsidRDefault="007E5257">
            <w:pPr>
              <w:pStyle w:val="ConsPlusNormal"/>
            </w:pPr>
            <w:r>
              <w:t>52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47500,0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23750,0</w:t>
            </w:r>
          </w:p>
        </w:tc>
        <w:tc>
          <w:tcPr>
            <w:tcW w:w="1984" w:type="dxa"/>
          </w:tcPr>
          <w:p w:rsidR="007E5257" w:rsidRDefault="007E5257">
            <w:pPr>
              <w:pStyle w:val="ConsPlusNormal"/>
              <w:jc w:val="right"/>
            </w:pPr>
            <w:r>
              <w:t>11875,0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7111,0</w:t>
            </w:r>
          </w:p>
        </w:tc>
      </w:tr>
      <w:tr w:rsidR="007E5257">
        <w:tc>
          <w:tcPr>
            <w:tcW w:w="623" w:type="dxa"/>
          </w:tcPr>
          <w:p w:rsidR="007E5257" w:rsidRDefault="007E525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1" w:type="dxa"/>
          </w:tcPr>
          <w:p w:rsidR="007E5257" w:rsidRDefault="007E5257">
            <w:pPr>
              <w:pStyle w:val="ConsPlusNormal"/>
            </w:pPr>
            <w:r>
              <w:t>56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48052,0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24026,0</w:t>
            </w:r>
          </w:p>
        </w:tc>
        <w:tc>
          <w:tcPr>
            <w:tcW w:w="1984" w:type="dxa"/>
          </w:tcPr>
          <w:p w:rsidR="007E5257" w:rsidRDefault="007E5257">
            <w:pPr>
              <w:pStyle w:val="ConsPlusNormal"/>
              <w:jc w:val="right"/>
            </w:pPr>
            <w:r>
              <w:t>12013,0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7180,0</w:t>
            </w:r>
          </w:p>
        </w:tc>
      </w:tr>
      <w:tr w:rsidR="007E5257">
        <w:tc>
          <w:tcPr>
            <w:tcW w:w="623" w:type="dxa"/>
          </w:tcPr>
          <w:p w:rsidR="007E5257" w:rsidRDefault="007E525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1" w:type="dxa"/>
          </w:tcPr>
          <w:p w:rsidR="007E5257" w:rsidRDefault="007E5257">
            <w:pPr>
              <w:pStyle w:val="ConsPlusNormal"/>
            </w:pPr>
            <w:r>
              <w:t>60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49156,0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24578,0</w:t>
            </w:r>
          </w:p>
        </w:tc>
        <w:tc>
          <w:tcPr>
            <w:tcW w:w="1984" w:type="dxa"/>
          </w:tcPr>
          <w:p w:rsidR="007E5257" w:rsidRDefault="007E5257">
            <w:pPr>
              <w:pStyle w:val="ConsPlusNormal"/>
              <w:jc w:val="right"/>
            </w:pPr>
            <w:r>
              <w:t>12289,0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7353,0</w:t>
            </w:r>
          </w:p>
        </w:tc>
      </w:tr>
      <w:tr w:rsidR="007E5257">
        <w:tc>
          <w:tcPr>
            <w:tcW w:w="623" w:type="dxa"/>
          </w:tcPr>
          <w:p w:rsidR="007E5257" w:rsidRDefault="007E525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91" w:type="dxa"/>
          </w:tcPr>
          <w:p w:rsidR="007E5257" w:rsidRDefault="007E5257">
            <w:pPr>
              <w:pStyle w:val="ConsPlusNormal"/>
            </w:pPr>
            <w:r>
              <w:t>70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51366,0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25683,0</w:t>
            </w:r>
          </w:p>
        </w:tc>
        <w:tc>
          <w:tcPr>
            <w:tcW w:w="1984" w:type="dxa"/>
          </w:tcPr>
          <w:p w:rsidR="007E5257" w:rsidRDefault="007E5257">
            <w:pPr>
              <w:pStyle w:val="ConsPlusNormal"/>
              <w:jc w:val="right"/>
            </w:pPr>
            <w:r>
              <w:t>12841,0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7698,0</w:t>
            </w:r>
          </w:p>
        </w:tc>
      </w:tr>
      <w:tr w:rsidR="007E5257">
        <w:tc>
          <w:tcPr>
            <w:tcW w:w="623" w:type="dxa"/>
          </w:tcPr>
          <w:p w:rsidR="007E5257" w:rsidRDefault="007E525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1" w:type="dxa"/>
          </w:tcPr>
          <w:p w:rsidR="007E5257" w:rsidRDefault="007E5257">
            <w:pPr>
              <w:pStyle w:val="ConsPlusNormal"/>
            </w:pPr>
            <w:r>
              <w:t>80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54127,0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27064,0</w:t>
            </w:r>
          </w:p>
        </w:tc>
        <w:tc>
          <w:tcPr>
            <w:tcW w:w="1984" w:type="dxa"/>
          </w:tcPr>
          <w:p w:rsidR="007E5257" w:rsidRDefault="007E5257">
            <w:pPr>
              <w:pStyle w:val="ConsPlusNormal"/>
              <w:jc w:val="right"/>
            </w:pPr>
            <w:r>
              <w:t>13532,0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8112,0</w:t>
            </w:r>
          </w:p>
        </w:tc>
      </w:tr>
      <w:tr w:rsidR="007E5257">
        <w:tc>
          <w:tcPr>
            <w:tcW w:w="623" w:type="dxa"/>
          </w:tcPr>
          <w:p w:rsidR="007E5257" w:rsidRDefault="007E525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1" w:type="dxa"/>
          </w:tcPr>
          <w:p w:rsidR="007E5257" w:rsidRDefault="007E5257">
            <w:pPr>
              <w:pStyle w:val="ConsPlusNormal"/>
            </w:pPr>
            <w:r>
              <w:t>90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55784,0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27892,0</w:t>
            </w:r>
          </w:p>
        </w:tc>
        <w:tc>
          <w:tcPr>
            <w:tcW w:w="1984" w:type="dxa"/>
          </w:tcPr>
          <w:p w:rsidR="007E5257" w:rsidRDefault="007E5257">
            <w:pPr>
              <w:pStyle w:val="ConsPlusNormal"/>
              <w:jc w:val="right"/>
            </w:pPr>
            <w:r>
              <w:t>13946,0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8354,0</w:t>
            </w:r>
          </w:p>
        </w:tc>
      </w:tr>
      <w:tr w:rsidR="007E5257">
        <w:tc>
          <w:tcPr>
            <w:tcW w:w="623" w:type="dxa"/>
          </w:tcPr>
          <w:p w:rsidR="007E5257" w:rsidRDefault="007E525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1" w:type="dxa"/>
          </w:tcPr>
          <w:p w:rsidR="007E5257" w:rsidRDefault="007E5257">
            <w:pPr>
              <w:pStyle w:val="ConsPlusNormal"/>
            </w:pPr>
            <w:r>
              <w:t>100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57994,0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28997,0</w:t>
            </w:r>
          </w:p>
        </w:tc>
        <w:tc>
          <w:tcPr>
            <w:tcW w:w="1984" w:type="dxa"/>
          </w:tcPr>
          <w:p w:rsidR="007E5257" w:rsidRDefault="007E5257">
            <w:pPr>
              <w:pStyle w:val="ConsPlusNormal"/>
              <w:jc w:val="right"/>
            </w:pPr>
            <w:r>
              <w:t>14498,0</w:t>
            </w:r>
          </w:p>
        </w:tc>
        <w:tc>
          <w:tcPr>
            <w:tcW w:w="1757" w:type="dxa"/>
          </w:tcPr>
          <w:p w:rsidR="007E5257" w:rsidRDefault="007E5257">
            <w:pPr>
              <w:pStyle w:val="ConsPlusNormal"/>
              <w:jc w:val="right"/>
            </w:pPr>
            <w:r>
              <w:t>8699,0</w:t>
            </w:r>
          </w:p>
        </w:tc>
      </w:tr>
    </w:tbl>
    <w:p w:rsidR="007E5257" w:rsidRDefault="007E5257">
      <w:pPr>
        <w:pStyle w:val="ConsPlusNormal"/>
        <w:ind w:firstLine="540"/>
        <w:jc w:val="both"/>
      </w:pPr>
    </w:p>
    <w:p w:rsidR="007E5257" w:rsidRDefault="007E5257">
      <w:pPr>
        <w:pStyle w:val="ConsPlusNormal"/>
        <w:ind w:firstLine="540"/>
        <w:jc w:val="both"/>
      </w:pPr>
      <w:r>
        <w:t>Иные породы деревьев приравниваются к породам, указанным в графе 5.</w:t>
      </w:r>
    </w:p>
    <w:p w:rsidR="007E5257" w:rsidRDefault="007E5257">
      <w:pPr>
        <w:pStyle w:val="ConsPlusNormal"/>
        <w:spacing w:before="220"/>
        <w:ind w:firstLine="540"/>
        <w:jc w:val="both"/>
      </w:pPr>
      <w:r>
        <w:t xml:space="preserve">Если дерево имеет несколько стволов, то в расчетах учитывается один ствол с наибольшим диаметром. Если второстепенный ствол </w:t>
      </w:r>
      <w:proofErr w:type="gramStart"/>
      <w:r>
        <w:t>достиг в диаметре 5 см и расположен</w:t>
      </w:r>
      <w:proofErr w:type="gramEnd"/>
      <w:r>
        <w:t xml:space="preserve"> на расстоянии 0,5 м и более от основного ствола на высоте 1,3 м, то данный ствол считается за отдельное дерево.</w:t>
      </w:r>
    </w:p>
    <w:p w:rsidR="007E5257" w:rsidRDefault="007E5257">
      <w:pPr>
        <w:pStyle w:val="ConsPlusNormal"/>
        <w:spacing w:before="220"/>
        <w:ind w:firstLine="540"/>
        <w:jc w:val="both"/>
      </w:pPr>
      <w:r>
        <w:t>Заросли деревьев (деревья самосевного или порослевого происхождения, образующие единый сомкнутый полог) рассчитываются следующим образом: каждые 100 кв. м приравниваются к 15 деревьям той же породы диаметром 24 см.</w:t>
      </w:r>
    </w:p>
    <w:p w:rsidR="007E5257" w:rsidRDefault="007E5257">
      <w:pPr>
        <w:pStyle w:val="ConsPlusNormal"/>
        <w:ind w:firstLine="540"/>
        <w:jc w:val="both"/>
      </w:pPr>
    </w:p>
    <w:p w:rsidR="007E5257" w:rsidRDefault="007E5257">
      <w:pPr>
        <w:pStyle w:val="ConsPlusNormal"/>
        <w:jc w:val="center"/>
        <w:outlineLvl w:val="2"/>
      </w:pPr>
      <w:r>
        <w:t>2. Кустарники</w:t>
      </w:r>
    </w:p>
    <w:p w:rsidR="007E5257" w:rsidRDefault="007E5257">
      <w:pPr>
        <w:pStyle w:val="ConsPlusNormal"/>
        <w:ind w:firstLine="540"/>
        <w:jc w:val="both"/>
      </w:pPr>
    </w:p>
    <w:p w:rsidR="007E5257" w:rsidRDefault="007E5257">
      <w:pPr>
        <w:pStyle w:val="ConsPlusNormal"/>
        <w:ind w:firstLine="540"/>
        <w:jc w:val="both"/>
      </w:pPr>
      <w:r>
        <w:t>Размер восстановительной стоимости кустарников определяется в зависимости от возраста кустарника и типа произрастания.</w:t>
      </w:r>
    </w:p>
    <w:p w:rsidR="007E5257" w:rsidRDefault="007E525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01"/>
        <w:gridCol w:w="2268"/>
        <w:gridCol w:w="2268"/>
      </w:tblGrid>
      <w:tr w:rsidR="007E5257">
        <w:tc>
          <w:tcPr>
            <w:tcW w:w="624" w:type="dxa"/>
            <w:vMerge w:val="restart"/>
          </w:tcPr>
          <w:p w:rsidR="007E5257" w:rsidRDefault="007E5257">
            <w:pPr>
              <w:pStyle w:val="ConsPlusNormal"/>
              <w:jc w:val="center"/>
            </w:pPr>
            <w:r>
              <w:t>N п.</w:t>
            </w:r>
          </w:p>
        </w:tc>
        <w:tc>
          <w:tcPr>
            <w:tcW w:w="1701" w:type="dxa"/>
            <w:vMerge w:val="restart"/>
          </w:tcPr>
          <w:p w:rsidR="007E5257" w:rsidRDefault="007E5257">
            <w:pPr>
              <w:pStyle w:val="ConsPlusNormal"/>
              <w:jc w:val="center"/>
            </w:pPr>
            <w:r>
              <w:t>Возраст кустарников</w:t>
            </w:r>
          </w:p>
        </w:tc>
        <w:tc>
          <w:tcPr>
            <w:tcW w:w="4536" w:type="dxa"/>
            <w:gridSpan w:val="2"/>
          </w:tcPr>
          <w:p w:rsidR="007E5257" w:rsidRDefault="007E5257">
            <w:pPr>
              <w:pStyle w:val="ConsPlusNormal"/>
              <w:jc w:val="center"/>
            </w:pPr>
            <w:r>
              <w:t>Восстановительная стоимость одного кустарника, рублей</w:t>
            </w:r>
          </w:p>
        </w:tc>
      </w:tr>
      <w:tr w:rsidR="007E5257">
        <w:tc>
          <w:tcPr>
            <w:tcW w:w="624" w:type="dxa"/>
            <w:vMerge/>
          </w:tcPr>
          <w:p w:rsidR="007E5257" w:rsidRDefault="007E5257"/>
        </w:tc>
        <w:tc>
          <w:tcPr>
            <w:tcW w:w="1701" w:type="dxa"/>
            <w:vMerge/>
          </w:tcPr>
          <w:p w:rsidR="007E5257" w:rsidRDefault="007E5257"/>
        </w:tc>
        <w:tc>
          <w:tcPr>
            <w:tcW w:w="2268" w:type="dxa"/>
          </w:tcPr>
          <w:p w:rsidR="007E5257" w:rsidRDefault="007E5257">
            <w:pPr>
              <w:pStyle w:val="ConsPlusNormal"/>
              <w:jc w:val="center"/>
            </w:pPr>
            <w:r>
              <w:t>свободно растущий</w:t>
            </w:r>
          </w:p>
        </w:tc>
        <w:tc>
          <w:tcPr>
            <w:tcW w:w="2268" w:type="dxa"/>
          </w:tcPr>
          <w:p w:rsidR="007E5257" w:rsidRDefault="007E5257">
            <w:pPr>
              <w:pStyle w:val="ConsPlusNormal"/>
              <w:jc w:val="center"/>
            </w:pPr>
            <w:r>
              <w:t>в живой изгороди</w:t>
            </w:r>
          </w:p>
        </w:tc>
      </w:tr>
      <w:tr w:rsidR="007E5257">
        <w:tc>
          <w:tcPr>
            <w:tcW w:w="624" w:type="dxa"/>
          </w:tcPr>
          <w:p w:rsidR="007E5257" w:rsidRDefault="007E52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E5257" w:rsidRDefault="007E52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7E5257" w:rsidRDefault="007E52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7E5257" w:rsidRDefault="007E5257">
            <w:pPr>
              <w:pStyle w:val="ConsPlusNormal"/>
              <w:jc w:val="center"/>
            </w:pPr>
            <w:r>
              <w:t>4</w:t>
            </w:r>
          </w:p>
        </w:tc>
      </w:tr>
      <w:tr w:rsidR="007E5257">
        <w:tc>
          <w:tcPr>
            <w:tcW w:w="624" w:type="dxa"/>
          </w:tcPr>
          <w:p w:rsidR="007E5257" w:rsidRDefault="007E52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E5257" w:rsidRDefault="007E5257">
            <w:pPr>
              <w:pStyle w:val="ConsPlusNormal"/>
            </w:pPr>
            <w:r>
              <w:t>До 5 лет</w:t>
            </w:r>
          </w:p>
        </w:tc>
        <w:tc>
          <w:tcPr>
            <w:tcW w:w="2268" w:type="dxa"/>
          </w:tcPr>
          <w:p w:rsidR="007E5257" w:rsidRDefault="007E5257">
            <w:pPr>
              <w:pStyle w:val="ConsPlusNormal"/>
              <w:jc w:val="right"/>
            </w:pPr>
            <w:r>
              <w:t>345,0</w:t>
            </w:r>
          </w:p>
        </w:tc>
        <w:tc>
          <w:tcPr>
            <w:tcW w:w="2268" w:type="dxa"/>
          </w:tcPr>
          <w:p w:rsidR="007E5257" w:rsidRDefault="007E5257">
            <w:pPr>
              <w:pStyle w:val="ConsPlusNormal"/>
              <w:jc w:val="right"/>
            </w:pPr>
            <w:r>
              <w:t>138,0</w:t>
            </w:r>
          </w:p>
        </w:tc>
      </w:tr>
      <w:tr w:rsidR="007E5257">
        <w:tc>
          <w:tcPr>
            <w:tcW w:w="624" w:type="dxa"/>
          </w:tcPr>
          <w:p w:rsidR="007E5257" w:rsidRDefault="007E52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E5257" w:rsidRDefault="007E5257">
            <w:pPr>
              <w:pStyle w:val="ConsPlusNormal"/>
            </w:pPr>
            <w:r>
              <w:t>От 5 до 10 лет</w:t>
            </w:r>
          </w:p>
        </w:tc>
        <w:tc>
          <w:tcPr>
            <w:tcW w:w="2268" w:type="dxa"/>
          </w:tcPr>
          <w:p w:rsidR="007E5257" w:rsidRDefault="007E5257">
            <w:pPr>
              <w:pStyle w:val="ConsPlusNormal"/>
              <w:jc w:val="right"/>
            </w:pPr>
            <w:r>
              <w:t>483,0</w:t>
            </w:r>
          </w:p>
        </w:tc>
        <w:tc>
          <w:tcPr>
            <w:tcW w:w="2268" w:type="dxa"/>
          </w:tcPr>
          <w:p w:rsidR="007E5257" w:rsidRDefault="007E5257">
            <w:pPr>
              <w:pStyle w:val="ConsPlusNormal"/>
              <w:jc w:val="right"/>
            </w:pPr>
            <w:r>
              <w:t>207,0</w:t>
            </w:r>
          </w:p>
        </w:tc>
      </w:tr>
      <w:tr w:rsidR="007E5257">
        <w:tc>
          <w:tcPr>
            <w:tcW w:w="624" w:type="dxa"/>
          </w:tcPr>
          <w:p w:rsidR="007E5257" w:rsidRDefault="007E52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E5257" w:rsidRDefault="007E5257">
            <w:pPr>
              <w:pStyle w:val="ConsPlusNormal"/>
            </w:pPr>
            <w:r>
              <w:t>Свыше 10 лет</w:t>
            </w:r>
          </w:p>
        </w:tc>
        <w:tc>
          <w:tcPr>
            <w:tcW w:w="2268" w:type="dxa"/>
          </w:tcPr>
          <w:p w:rsidR="007E5257" w:rsidRDefault="007E5257">
            <w:pPr>
              <w:pStyle w:val="ConsPlusNormal"/>
              <w:jc w:val="right"/>
            </w:pPr>
            <w:r>
              <w:t>690,0</w:t>
            </w:r>
          </w:p>
        </w:tc>
        <w:tc>
          <w:tcPr>
            <w:tcW w:w="2268" w:type="dxa"/>
          </w:tcPr>
          <w:p w:rsidR="007E5257" w:rsidRDefault="007E5257">
            <w:pPr>
              <w:pStyle w:val="ConsPlusNormal"/>
              <w:jc w:val="right"/>
            </w:pPr>
            <w:r>
              <w:t>345,0</w:t>
            </w:r>
          </w:p>
        </w:tc>
      </w:tr>
    </w:tbl>
    <w:p w:rsidR="007E5257" w:rsidRDefault="007E5257">
      <w:pPr>
        <w:pStyle w:val="ConsPlusNormal"/>
        <w:ind w:firstLine="540"/>
        <w:jc w:val="both"/>
      </w:pPr>
    </w:p>
    <w:p w:rsidR="007E5257" w:rsidRDefault="007E5257">
      <w:pPr>
        <w:pStyle w:val="ConsPlusNormal"/>
        <w:ind w:firstLine="540"/>
        <w:jc w:val="both"/>
      </w:pPr>
      <w:proofErr w:type="gramStart"/>
      <w:r>
        <w:t>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штукам, при однорядной - 3 штукам.</w:t>
      </w:r>
      <w:proofErr w:type="gramEnd"/>
    </w:p>
    <w:p w:rsidR="007E5257" w:rsidRDefault="007E5257">
      <w:pPr>
        <w:pStyle w:val="ConsPlusNormal"/>
        <w:spacing w:before="220"/>
        <w:ind w:firstLine="540"/>
        <w:jc w:val="both"/>
      </w:pPr>
      <w:r>
        <w:t>Заросли кустарников (кустарники самосевного или порослевого происхождения, образующие единый сомкнутый полог) рассчитываются следующим образом: каждые 100 кв. м приравниваются к 15 кустарникам возрастом свыше 10 лет.</w:t>
      </w:r>
    </w:p>
    <w:p w:rsidR="007E5257" w:rsidRDefault="007E5257">
      <w:pPr>
        <w:pStyle w:val="ConsPlusNormal"/>
        <w:ind w:firstLine="540"/>
        <w:jc w:val="both"/>
      </w:pPr>
    </w:p>
    <w:p w:rsidR="007E5257" w:rsidRDefault="007E5257">
      <w:pPr>
        <w:pStyle w:val="ConsPlusNormal"/>
        <w:jc w:val="center"/>
        <w:outlineLvl w:val="2"/>
      </w:pPr>
      <w:r>
        <w:t>3. Газоны, цветники</w:t>
      </w:r>
    </w:p>
    <w:p w:rsidR="007E5257" w:rsidRDefault="007E5257">
      <w:pPr>
        <w:pStyle w:val="ConsPlusNormal"/>
        <w:ind w:firstLine="540"/>
        <w:jc w:val="both"/>
      </w:pPr>
    </w:p>
    <w:p w:rsidR="007E5257" w:rsidRDefault="007E5257">
      <w:pPr>
        <w:pStyle w:val="ConsPlusNormal"/>
        <w:ind w:firstLine="540"/>
        <w:jc w:val="both"/>
      </w:pPr>
      <w:r>
        <w:t>Размер восстановительной стоимости газонов, цветников определяется в зависимости от типа газона, цветника и занимаемой им площади (кв. м).</w:t>
      </w:r>
    </w:p>
    <w:p w:rsidR="007E5257" w:rsidRDefault="007E525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69"/>
        <w:gridCol w:w="2268"/>
      </w:tblGrid>
      <w:tr w:rsidR="007E5257">
        <w:tc>
          <w:tcPr>
            <w:tcW w:w="624" w:type="dxa"/>
          </w:tcPr>
          <w:p w:rsidR="007E5257" w:rsidRDefault="007E5257">
            <w:pPr>
              <w:pStyle w:val="ConsPlusNormal"/>
              <w:jc w:val="center"/>
            </w:pPr>
            <w:r>
              <w:t>N п.</w:t>
            </w:r>
          </w:p>
        </w:tc>
        <w:tc>
          <w:tcPr>
            <w:tcW w:w="3969" w:type="dxa"/>
          </w:tcPr>
          <w:p w:rsidR="007E5257" w:rsidRDefault="007E525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268" w:type="dxa"/>
          </w:tcPr>
          <w:p w:rsidR="007E5257" w:rsidRDefault="007E5257">
            <w:pPr>
              <w:pStyle w:val="ConsPlusNormal"/>
              <w:jc w:val="center"/>
            </w:pPr>
            <w:r>
              <w:t>Восстановительная стоимость 1 кв. м газонов, цветников, рублей</w:t>
            </w:r>
          </w:p>
        </w:tc>
      </w:tr>
      <w:tr w:rsidR="007E5257">
        <w:tc>
          <w:tcPr>
            <w:tcW w:w="624" w:type="dxa"/>
          </w:tcPr>
          <w:p w:rsidR="007E5257" w:rsidRDefault="007E52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7E5257" w:rsidRDefault="007E52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7E5257" w:rsidRDefault="007E5257">
            <w:pPr>
              <w:pStyle w:val="ConsPlusNormal"/>
              <w:jc w:val="center"/>
            </w:pPr>
            <w:r>
              <w:t>3</w:t>
            </w:r>
          </w:p>
        </w:tc>
      </w:tr>
      <w:tr w:rsidR="007E5257">
        <w:tc>
          <w:tcPr>
            <w:tcW w:w="624" w:type="dxa"/>
          </w:tcPr>
          <w:p w:rsidR="007E5257" w:rsidRDefault="007E52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7E5257" w:rsidRDefault="007E5257">
            <w:pPr>
              <w:pStyle w:val="ConsPlusNormal"/>
              <w:jc w:val="both"/>
            </w:pPr>
            <w:r>
              <w:t>Газоны партерные</w:t>
            </w:r>
          </w:p>
        </w:tc>
        <w:tc>
          <w:tcPr>
            <w:tcW w:w="2268" w:type="dxa"/>
          </w:tcPr>
          <w:p w:rsidR="007E5257" w:rsidRDefault="007E5257">
            <w:pPr>
              <w:pStyle w:val="ConsPlusNormal"/>
              <w:jc w:val="right"/>
            </w:pPr>
            <w:r>
              <w:t>138,0</w:t>
            </w:r>
          </w:p>
        </w:tc>
      </w:tr>
      <w:tr w:rsidR="007E5257">
        <w:tc>
          <w:tcPr>
            <w:tcW w:w="624" w:type="dxa"/>
          </w:tcPr>
          <w:p w:rsidR="007E5257" w:rsidRDefault="007E52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7E5257" w:rsidRDefault="007E5257">
            <w:pPr>
              <w:pStyle w:val="ConsPlusNormal"/>
              <w:jc w:val="both"/>
            </w:pPr>
            <w:r>
              <w:t>Газоны обыкновенные</w:t>
            </w:r>
          </w:p>
        </w:tc>
        <w:tc>
          <w:tcPr>
            <w:tcW w:w="2268" w:type="dxa"/>
          </w:tcPr>
          <w:p w:rsidR="007E5257" w:rsidRDefault="007E5257">
            <w:pPr>
              <w:pStyle w:val="ConsPlusNormal"/>
              <w:jc w:val="right"/>
            </w:pPr>
            <w:r>
              <w:t>69,0</w:t>
            </w:r>
          </w:p>
        </w:tc>
      </w:tr>
      <w:tr w:rsidR="007E5257">
        <w:tc>
          <w:tcPr>
            <w:tcW w:w="624" w:type="dxa"/>
          </w:tcPr>
          <w:p w:rsidR="007E5257" w:rsidRDefault="007E52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7E5257" w:rsidRDefault="007E5257">
            <w:pPr>
              <w:pStyle w:val="ConsPlusNormal"/>
              <w:jc w:val="both"/>
            </w:pPr>
            <w:r>
              <w:t>Газоны луговые, естественная травяная растительность</w:t>
            </w:r>
          </w:p>
        </w:tc>
        <w:tc>
          <w:tcPr>
            <w:tcW w:w="2268" w:type="dxa"/>
          </w:tcPr>
          <w:p w:rsidR="007E5257" w:rsidRDefault="007E5257">
            <w:pPr>
              <w:pStyle w:val="ConsPlusNormal"/>
              <w:jc w:val="right"/>
            </w:pPr>
            <w:r>
              <w:t>35,0</w:t>
            </w:r>
          </w:p>
        </w:tc>
      </w:tr>
      <w:tr w:rsidR="007E5257">
        <w:tc>
          <w:tcPr>
            <w:tcW w:w="624" w:type="dxa"/>
          </w:tcPr>
          <w:p w:rsidR="007E5257" w:rsidRDefault="007E525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7E5257" w:rsidRDefault="007E5257">
            <w:pPr>
              <w:pStyle w:val="ConsPlusNormal"/>
              <w:jc w:val="both"/>
            </w:pPr>
            <w:r>
              <w:t>Цветники</w:t>
            </w:r>
          </w:p>
        </w:tc>
        <w:tc>
          <w:tcPr>
            <w:tcW w:w="2268" w:type="dxa"/>
          </w:tcPr>
          <w:p w:rsidR="007E5257" w:rsidRDefault="007E5257">
            <w:pPr>
              <w:pStyle w:val="ConsPlusNormal"/>
              <w:jc w:val="right"/>
            </w:pPr>
            <w:r>
              <w:t>690,0</w:t>
            </w:r>
          </w:p>
        </w:tc>
      </w:tr>
    </w:tbl>
    <w:p w:rsidR="007E5257" w:rsidRDefault="007E5257">
      <w:pPr>
        <w:pStyle w:val="ConsPlusNormal"/>
        <w:ind w:firstLine="540"/>
        <w:jc w:val="both"/>
      </w:pPr>
    </w:p>
    <w:p w:rsidR="007E5257" w:rsidRDefault="007E5257">
      <w:pPr>
        <w:pStyle w:val="ConsPlusNormal"/>
        <w:ind w:firstLine="540"/>
        <w:jc w:val="both"/>
      </w:pPr>
    </w:p>
    <w:p w:rsidR="007E5257" w:rsidRDefault="007E52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0D16" w:rsidRDefault="00A50D16">
      <w:bookmarkStart w:id="2" w:name="_GoBack"/>
      <w:bookmarkEnd w:id="2"/>
    </w:p>
    <w:sectPr w:rsidR="00A50D16" w:rsidSect="00541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257"/>
    <w:rsid w:val="007E5257"/>
    <w:rsid w:val="00A5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2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52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52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52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2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52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52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52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84A0F9A21E375CBE01E875F44D42723424FA4E820B4D252C775DA09F1A6C76899A319244533EE77E41EDC764C22E47C3371D306B0C66a3j8J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84A0F9A21E375CBE01E875F44D42723E28FF488307102F242E51A2981533619CD3659F445722E3710BBE8333aCjF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84A0F9A21E375CBE01E875F44D42723E2EF4498907102F242E51A2981533618ED33D93445439E3701EE8D2759A2344DE29192A770E643Aa2j1J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2D84A0F9A21E375CBE01F678E2211C7B3427A34581021B7B7B7D57F5C7453534CE933BC6151069EE7516A28335D12C44DFa3j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84A0F9A21E375CBE01F678E2211C7B3427A345810012797C7357F5C7453534CE933BC6071031E27515BE8335C47A159962142E6A12643C3F08A4F6aCj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9_ xmlns="ed4807c2-ccc3-4950-b1e8-1b41995fec8d">Постановление № 9486 от 14.09.2012</_x041a__x043e__x043c__x043c__x0435__x043d__x0442__x0430__x0440__x0438__x0439_>
    <parentSyncElement xmlns="ed4807c2-ccc3-4950-b1e8-1b41995fec8d">267</parentSyncEle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469551DC348C459E66A72BF97F4750" ma:contentTypeVersion="2" ma:contentTypeDescription="Создание документа." ma:contentTypeScope="" ma:versionID="329d1270d4e96695f4a1b1cc3ef00f01">
  <xsd:schema xmlns:xsd="http://www.w3.org/2001/XMLSchema" xmlns:xs="http://www.w3.org/2001/XMLSchema" xmlns:p="http://schemas.microsoft.com/office/2006/metadata/properties" xmlns:ns2="ed4807c2-ccc3-4950-b1e8-1b41995fec8d" targetNamespace="http://schemas.microsoft.com/office/2006/metadata/properties" ma:root="true" ma:fieldsID="2c3d0de083d9c88d62b8e930b7f6438b" ns2:_="">
    <xsd:import namespace="ed4807c2-ccc3-4950-b1e8-1b41995fec8d"/>
    <xsd:element name="properties">
      <xsd:complexType>
        <xsd:sequence>
          <xsd:element name="documentManagement">
            <xsd:complexType>
              <xsd:all>
                <xsd:element ref="ns2:_x041a__x043e__x043c__x043c__x0435__x043d__x0442__x0430__x0440__x0438__x0439_" minOccurs="0"/>
                <xsd:element ref="ns2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807c2-ccc3-4950-b1e8-1b41995fec8d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9_" ma:index="8" nillable="true" ma:displayName="Комментарий" ma:internalName="_x041a__x043e__x043c__x043c__x0435__x043d__x0442__x0430__x0440__x0438__x0439_">
      <xsd:simpleType>
        <xsd:restriction base="dms:Text">
          <xsd:maxLength value="255"/>
        </xsd:restriction>
      </xsd:simpleType>
    </xsd:element>
    <xsd:element name="parentSyncElement" ma:index="9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15D80D-5626-49FA-A770-95E72FC03253}"/>
</file>

<file path=customXml/itemProps2.xml><?xml version="1.0" encoding="utf-8"?>
<ds:datastoreItem xmlns:ds="http://schemas.openxmlformats.org/officeDocument/2006/customXml" ds:itemID="{A2669160-CFFC-4B93-819B-CCDD786A75C8}"/>
</file>

<file path=customXml/itemProps3.xml><?xml version="1.0" encoding="utf-8"?>
<ds:datastoreItem xmlns:ds="http://schemas.openxmlformats.org/officeDocument/2006/customXml" ds:itemID="{B6ED7D6D-DFC2-4D9C-8C0E-B7DC847E5A36}"/>
</file>

<file path=customXml/itemProps4.xml><?xml version="1.0" encoding="utf-8"?>
<ds:datastoreItem xmlns:ds="http://schemas.openxmlformats.org/officeDocument/2006/customXml" ds:itemID="{A2669160-CFFC-4B93-819B-CCDD786A75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№ 9486 от 14.09.2012</dc:title>
  <dc:creator>Смирнова Мария Сергеевна</dc:creator>
  <cp:lastModifiedBy>Смирнова Мария Сергеевна</cp:lastModifiedBy>
  <cp:revision>1</cp:revision>
  <dcterms:created xsi:type="dcterms:W3CDTF">2020-04-03T09:35:00Z</dcterms:created>
  <dcterms:modified xsi:type="dcterms:W3CDTF">2020-04-03T09:36:00Z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0x01010045469551DC348C459E66A72BF97F4750</vt:lpwstr>
  </property>
  <property fmtid="{D5CDD505-2E9C-101B-9397-08002B2CF9AE}" pid="3" name="Order">
    <vt:r8>25800</vt:r8>
  </property>
</Properties>
</file>